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header2.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tabs>
          <w:tab w:val="clear" w:pos="708"/>
          <w:tab w:val="left" w:pos="709" w:leader="none"/>
        </w:tabs>
        <w:spacing w:lineRule="auto" w:line="240" w:before="0" w:after="0"/>
        <w:ind w:left="-142" w:right="0" w:firstLine="142"/>
        <w:jc w:val="center"/>
        <w:rPr/>
      </w:pPr>
      <w:r>
        <w:rPr>
          <w:rFonts w:eastAsia="Arial" w:cs="Times New Roman" w:ascii="Times New Roman" w:hAnsi="Times New Roman"/>
          <w:b/>
          <w:bCs/>
          <w:kern w:val="0"/>
          <w:sz w:val="28"/>
          <w:szCs w:val="28"/>
        </w:rPr>
        <w:t>АДМИНИСТРАЦИЯ  МУНИЦИПАЛЬНОГО РАЙОНА</w:t>
      </w:r>
      <w:r>
        <w:rPr>
          <w:rFonts w:eastAsia="Arial" w:cs="Times New Roman" w:ascii="Times New Roman" w:hAnsi="Times New Roman"/>
          <w:b/>
          <w:bCs/>
          <w:kern w:val="0"/>
          <w:sz w:val="28"/>
          <w:szCs w:val="28"/>
          <w:lang w:val="ru-RU"/>
        </w:rPr>
        <w:t xml:space="preserve">                </w:t>
      </w:r>
      <w:r>
        <w:rPr>
          <w:rFonts w:eastAsia="Arial" w:cs="Times New Roman" w:ascii="Times New Roman" w:hAnsi="Times New Roman"/>
          <w:b/>
          <w:bCs/>
          <w:kern w:val="0"/>
          <w:sz w:val="28"/>
          <w:szCs w:val="28"/>
        </w:rPr>
        <w:t xml:space="preserve"> «ИВНЯНСКИЙ  РАЙОН»</w:t>
      </w:r>
    </w:p>
    <w:p>
      <w:pPr>
        <w:pStyle w:val="Normal"/>
        <w:widowControl/>
        <w:tabs>
          <w:tab w:val="clear" w:pos="708"/>
          <w:tab w:val="left" w:pos="709" w:leader="none"/>
        </w:tabs>
        <w:spacing w:lineRule="auto" w:line="240" w:before="0" w:after="0"/>
        <w:ind w:left="-142" w:right="0" w:firstLine="142"/>
        <w:jc w:val="center"/>
        <w:rPr>
          <w:kern w:val="0"/>
        </w:rPr>
      </w:pPr>
      <w:r>
        <w:rPr>
          <w:kern w:val="0"/>
        </w:rPr>
      </w:r>
    </w:p>
    <w:p>
      <w:pPr>
        <w:pStyle w:val="Normal"/>
        <w:widowControl w:val="false"/>
        <w:spacing w:lineRule="auto" w:line="240" w:before="0" w:after="0"/>
        <w:jc w:val="center"/>
        <w:rPr>
          <w:rFonts w:ascii="Arial" w:hAnsi="Arial" w:eastAsia="Arial" w:cs="Arial"/>
          <w:b/>
          <w:sz w:val="28"/>
          <w:szCs w:val="28"/>
          <w:lang w:eastAsia="ru-RU"/>
        </w:rPr>
      </w:pPr>
      <w:r>
        <w:rPr>
          <w:rFonts w:eastAsia="Arial" w:cs="Times New Roman" w:ascii="Times New Roman" w:hAnsi="Times New Roman"/>
          <w:b/>
          <w:bCs/>
          <w:kern w:val="0"/>
          <w:sz w:val="28"/>
          <w:szCs w:val="28"/>
          <w:lang w:eastAsia="ru-RU"/>
        </w:rPr>
        <w:t>ПРОЕКТ ПОСТАНОВЛЕНИЯ</w:t>
      </w:r>
    </w:p>
    <w:p>
      <w:pPr>
        <w:pStyle w:val="Normal"/>
        <w:widowControl w:val="false"/>
        <w:spacing w:lineRule="auto" w:line="240" w:before="0" w:after="0"/>
        <w:jc w:val="both"/>
        <w:rPr>
          <w:rFonts w:ascii="Arial" w:hAnsi="Arial" w:eastAsia="Arial" w:cs="Arial"/>
          <w:b/>
          <w:sz w:val="28"/>
          <w:szCs w:val="28"/>
          <w:lang w:eastAsia="ru-RU"/>
        </w:rPr>
      </w:pPr>
      <w:r>
        <w:rPr>
          <w:rFonts w:eastAsia="Arial" w:cs="Arial" w:ascii="Arial" w:hAnsi="Arial"/>
          <w:b/>
          <w:sz w:val="28"/>
          <w:szCs w:val="28"/>
          <w:lang w:eastAsia="ru-RU"/>
        </w:rPr>
      </w:r>
    </w:p>
    <w:p>
      <w:pPr>
        <w:pStyle w:val="Default"/>
        <w:widowControl w:val="false"/>
        <w:spacing w:before="0" w:after="0"/>
        <w:ind w:left="0" w:right="-1" w:hanging="0"/>
        <w:jc w:val="both"/>
        <w:rPr>
          <w:b/>
          <w:bCs/>
          <w:sz w:val="28"/>
          <w:szCs w:val="28"/>
          <w:lang w:val="ru-RU"/>
        </w:rPr>
      </w:pPr>
      <w:r>
        <w:rPr>
          <w:b/>
          <w:bCs/>
          <w:kern w:val="0"/>
          <w:sz w:val="28"/>
          <w:szCs w:val="28"/>
          <w:lang w:val="ru-RU"/>
        </w:rPr>
        <w:t>«</w:t>
      </w:r>
      <w:r>
        <w:rPr>
          <w:rFonts w:eastAsia="Times New Roman" w:cs="Times New Roman"/>
          <w:b/>
          <w:bCs/>
          <w:kern w:val="0"/>
          <w:sz w:val="26"/>
          <w:szCs w:val="26"/>
          <w:lang w:val="ru-RU" w:eastAsia="ru-RU"/>
        </w:rPr>
        <w:t>Об утверждении Административного  регламента по предоставлению муниципальной услуги «Отчуждение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p>
    <w:p>
      <w:pPr>
        <w:pStyle w:val="Default"/>
        <w:widowControl w:val="false"/>
        <w:spacing w:before="0" w:after="0"/>
        <w:ind w:left="0" w:right="-1" w:hanging="0"/>
        <w:jc w:val="both"/>
        <w:rPr>
          <w:b/>
          <w:bCs/>
          <w:sz w:val="28"/>
          <w:szCs w:val="28"/>
          <w:lang w:val="ru-RU"/>
        </w:rPr>
      </w:pPr>
      <w:r>
        <w:rPr>
          <w:b/>
          <w:bCs/>
          <w:sz w:val="28"/>
          <w:szCs w:val="28"/>
          <w:lang w:val="ru-RU"/>
        </w:rPr>
      </w:r>
    </w:p>
    <w:p>
      <w:pPr>
        <w:pStyle w:val="Normal"/>
        <w:spacing w:lineRule="auto" w:line="240" w:before="0" w:after="0"/>
        <w:ind w:firstLine="709"/>
        <w:jc w:val="both"/>
        <w:rPr>
          <w:rFonts w:ascii="Times New Roman" w:hAnsi="Times New Roman" w:eastAsia="Times New Roman" w:cs="Times New Roman"/>
          <w:b/>
          <w:bCs/>
          <w:sz w:val="26"/>
          <w:szCs w:val="26"/>
          <w:lang w:eastAsia="ru-RU"/>
        </w:rPr>
      </w:pPr>
      <w:r>
        <w:rPr>
          <w:rFonts w:eastAsia="Times New Roman" w:cs="Times New Roman" w:ascii="Times New Roman" w:hAnsi="Times New Roman"/>
          <w:sz w:val="26"/>
          <w:szCs w:val="26"/>
          <w:lang w:eastAsia="ru-RU"/>
        </w:rPr>
        <w:t xml:space="preserve">В соответствии с Федеральными законами от 27 июля 2010 года № 210 - ФЗ «Об организации предоставления государственных и муниципальных услуг», от 6 октября 2003 года № 131 - ФЗ «Об общих принципах организации местного самоуправления в Российской Федерации», постановлением Правительства Российской Федерации от 20 июля 2021 года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Ивнянского района </w:t>
      </w:r>
      <w:r>
        <w:rPr>
          <w:rFonts w:eastAsia="Times New Roman" w:cs="Times New Roman" w:ascii="Times New Roman" w:hAnsi="Times New Roman"/>
          <w:b/>
          <w:bCs/>
          <w:sz w:val="26"/>
          <w:szCs w:val="26"/>
          <w:lang w:eastAsia="ru-RU"/>
        </w:rPr>
        <w:t>п о с т а н о в л я е т:</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 Утвердить Административный регламент по предоставлению муниципальной услуги «Отчуждение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 (прилагается).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Отделу по связям с общественностью и СМИ, информационных технологий аппарата главы администрации Ивнянского района (Бабичева А.Ю.) обеспечить размещение настоящего постановления на официальном сайте администрации Ивнянского района.</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 Контроль за исполнением настоящего постановления возложить на первого заместителя главы администрации Ивнянского района по экономическому развитию Родионову Л.А.</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tbl>
      <w:tblPr>
        <w:tblW w:w="9923" w:type="dxa"/>
        <w:jc w:val="left"/>
        <w:tblInd w:w="-284" w:type="dxa"/>
        <w:tblLayout w:type="fixed"/>
        <w:tblCellMar>
          <w:top w:w="0" w:type="dxa"/>
          <w:left w:w="108" w:type="dxa"/>
          <w:bottom w:w="0" w:type="dxa"/>
          <w:right w:w="108" w:type="dxa"/>
        </w:tblCellMar>
        <w:tblLook w:noVBand="0" w:val="01e0" w:noHBand="0" w:lastColumn="1" w:firstColumn="1" w:lastRow="1" w:firstRow="1"/>
      </w:tblPr>
      <w:tblGrid>
        <w:gridCol w:w="282"/>
        <w:gridCol w:w="2977"/>
        <w:gridCol w:w="1845"/>
        <w:gridCol w:w="990"/>
        <w:gridCol w:w="3829"/>
      </w:tblGrid>
      <w:tr>
        <w:trPr/>
        <w:tc>
          <w:tcPr>
            <w:tcW w:w="3259" w:type="dxa"/>
            <w:gridSpan w:val="2"/>
            <w:tcBorders/>
          </w:tcPr>
          <w:p>
            <w:pPr>
              <w:pStyle w:val="Normal"/>
              <w:widowControl w:val="false"/>
              <w:spacing w:lineRule="auto" w:line="240" w:before="0" w:after="0"/>
              <w:ind w:left="-105" w:hanging="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Глава администрации</w:t>
            </w:r>
          </w:p>
          <w:p>
            <w:pPr>
              <w:pStyle w:val="Normal"/>
              <w:widowControl w:val="false"/>
              <w:spacing w:lineRule="auto" w:line="240" w:before="0" w:after="0"/>
              <w:ind w:left="-105" w:hanging="0"/>
              <w:jc w:val="center"/>
              <w:rPr>
                <w:rFonts w:ascii="Times New Roman" w:hAnsi="Times New Roman" w:eastAsia="Times New Roman" w:cs="Times New Roman"/>
                <w:sz w:val="26"/>
                <w:szCs w:val="26"/>
                <w:lang w:eastAsia="ru-RU"/>
              </w:rPr>
            </w:pPr>
            <w:r>
              <w:rPr>
                <w:rFonts w:eastAsia="Times New Roman" w:cs="Times New Roman" w:ascii="Times New Roman" w:hAnsi="Times New Roman"/>
                <w:b/>
                <w:sz w:val="26"/>
                <w:szCs w:val="26"/>
                <w:lang w:eastAsia="ru-RU"/>
              </w:rPr>
              <w:t>Ивнянского района</w:t>
            </w:r>
          </w:p>
        </w:tc>
        <w:tc>
          <w:tcPr>
            <w:tcW w:w="2835" w:type="dxa"/>
            <w:gridSpan w:val="2"/>
            <w:tcBorders/>
          </w:tcPr>
          <w:p>
            <w:pPr>
              <w:pStyle w:val="Normal"/>
              <w:widowControl w:val="false"/>
              <w:spacing w:lineRule="auto" w:line="240" w:before="0" w:after="0"/>
              <w:jc w:val="both"/>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tc>
        <w:tc>
          <w:tcPr>
            <w:tcW w:w="3829" w:type="dxa"/>
            <w:tcBorders/>
          </w:tcPr>
          <w:p>
            <w:pPr>
              <w:pStyle w:val="Normal"/>
              <w:widowControl w:val="false"/>
              <w:spacing w:lineRule="auto" w:line="240" w:before="0" w:after="0"/>
              <w:jc w:val="right"/>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jc w:val="right"/>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И.А. Щепин</w:t>
            </w:r>
          </w:p>
        </w:tc>
      </w:tr>
      <w:tr>
        <w:trPr>
          <w:trHeight w:val="1259" w:hRule="atLeast"/>
        </w:trPr>
        <w:tc>
          <w:tcPr>
            <w:tcW w:w="282" w:type="dxa"/>
            <w:tcBorders/>
          </w:tcPr>
          <w:p>
            <w:pPr>
              <w:pStyle w:val="Normal"/>
              <w:widowControl w:val="false"/>
              <w:spacing w:lineRule="auto" w:line="240" w:before="0" w:after="0"/>
              <w:ind w:firstLine="851"/>
              <w:jc w:val="right"/>
              <w:rPr>
                <w:rFonts w:ascii="Times New Roman" w:hAnsi="Times New Roman" w:eastAsia="Calibri" w:cs="Times New Roman"/>
                <w:sz w:val="26"/>
                <w:szCs w:val="26"/>
              </w:rPr>
            </w:pPr>
            <w:r>
              <w:rPr>
                <w:rFonts w:eastAsia="Calibri" w:cs="Times New Roman" w:ascii="Times New Roman" w:hAnsi="Times New Roman"/>
                <w:sz w:val="26"/>
                <w:szCs w:val="26"/>
              </w:rPr>
            </w:r>
          </w:p>
        </w:tc>
        <w:tc>
          <w:tcPr>
            <w:tcW w:w="4822" w:type="dxa"/>
            <w:gridSpan w:val="2"/>
            <w:tcBorders/>
            <w:shd w:color="auto" w:fill="auto" w:val="clear"/>
          </w:tcPr>
          <w:p>
            <w:pPr>
              <w:pStyle w:val="Normal"/>
              <w:widowControl w:val="false"/>
              <w:spacing w:lineRule="auto" w:line="240" w:before="0" w:after="0"/>
              <w:ind w:firstLine="851"/>
              <w:jc w:val="right"/>
              <w:rPr>
                <w:rFonts w:ascii="Times New Roman" w:hAnsi="Times New Roman" w:eastAsia="Calibri" w:cs="Times New Roman"/>
                <w:sz w:val="26"/>
                <w:szCs w:val="26"/>
              </w:rPr>
            </w:pPr>
            <w:r>
              <w:rPr>
                <w:rFonts w:eastAsia="Calibri" w:cs="Times New Roman" w:ascii="Times New Roman" w:hAnsi="Times New Roman"/>
                <w:sz w:val="26"/>
                <w:szCs w:val="26"/>
              </w:rPr>
            </w:r>
          </w:p>
        </w:tc>
        <w:tc>
          <w:tcPr>
            <w:tcW w:w="4819" w:type="dxa"/>
            <w:gridSpan w:val="2"/>
            <w:tcBorders/>
            <w:shd w:color="auto" w:fill="auto" w:val="clear"/>
          </w:tcPr>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t>Приложение</w:t>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176"/>
              <w:jc w:val="center"/>
              <w:outlineLvl w:val="0"/>
              <w:rPr>
                <w:rFonts w:ascii="Times New Roman" w:hAnsi="Times New Roman" w:eastAsia="Calibri" w:cs="Times New Roman"/>
                <w:b/>
                <w:sz w:val="26"/>
                <w:szCs w:val="26"/>
              </w:rPr>
            </w:pPr>
            <w:r>
              <w:rPr>
                <w:rFonts w:eastAsia="Calibri" w:cs="Times New Roman" w:ascii="Times New Roman" w:hAnsi="Times New Roman"/>
                <w:b/>
                <w:sz w:val="26"/>
                <w:szCs w:val="26"/>
              </w:rPr>
              <w:t>УТВЕРЖДЁН</w:t>
            </w:r>
          </w:p>
          <w:p>
            <w:pPr>
              <w:pStyle w:val="Normal"/>
              <w:widowControl w:val="false"/>
              <w:spacing w:lineRule="auto" w:line="240" w:before="0" w:after="0"/>
              <w:ind w:firstLine="41"/>
              <w:jc w:val="center"/>
              <w:rPr>
                <w:rFonts w:ascii="Times New Roman" w:hAnsi="Times New Roman" w:eastAsia="Calibri" w:cs="Times New Roman"/>
                <w:b/>
                <w:sz w:val="26"/>
                <w:szCs w:val="26"/>
              </w:rPr>
            </w:pPr>
            <w:r>
              <w:rPr>
                <w:rFonts w:eastAsia="Calibri" w:cs="Times New Roman" w:ascii="Times New Roman" w:hAnsi="Times New Roman"/>
                <w:b/>
                <w:sz w:val="26"/>
                <w:szCs w:val="26"/>
              </w:rPr>
              <w:t>постановлением администрации</w:t>
            </w:r>
          </w:p>
          <w:p>
            <w:pPr>
              <w:pStyle w:val="Normal"/>
              <w:widowControl w:val="false"/>
              <w:spacing w:lineRule="auto" w:line="240" w:before="0" w:after="0"/>
              <w:ind w:firstLine="41"/>
              <w:jc w:val="center"/>
              <w:rPr>
                <w:rFonts w:ascii="Times New Roman" w:hAnsi="Times New Roman" w:eastAsia="Calibri" w:cs="Times New Roman"/>
                <w:b/>
                <w:sz w:val="26"/>
                <w:szCs w:val="26"/>
              </w:rPr>
            </w:pPr>
            <w:r>
              <w:rPr>
                <w:rFonts w:eastAsia="Calibri" w:cs="Times New Roman" w:ascii="Times New Roman" w:hAnsi="Times New Roman"/>
                <w:b/>
                <w:sz w:val="26"/>
                <w:szCs w:val="26"/>
              </w:rPr>
              <w:t>Ивнянского района</w:t>
            </w:r>
          </w:p>
          <w:p>
            <w:pPr>
              <w:pStyle w:val="Normal"/>
              <w:widowControl w:val="false"/>
              <w:spacing w:lineRule="auto" w:line="240" w:before="0" w:after="0"/>
              <w:ind w:firstLine="176"/>
              <w:jc w:val="center"/>
              <w:rPr>
                <w:rFonts w:ascii="Times New Roman" w:hAnsi="Times New Roman" w:eastAsia="Calibri" w:cs="Times New Roman"/>
                <w:b/>
                <w:sz w:val="26"/>
                <w:szCs w:val="26"/>
              </w:rPr>
            </w:pPr>
            <w:r>
              <w:rPr>
                <w:rFonts w:eastAsia="Calibri" w:cs="Times New Roman" w:ascii="Times New Roman" w:hAnsi="Times New Roman"/>
                <w:b/>
                <w:sz w:val="26"/>
                <w:szCs w:val="26"/>
              </w:rPr>
              <w:t>от «____» ________ 2024</w:t>
            </w:r>
            <w:bookmarkStart w:id="0" w:name="_GoBack"/>
            <w:bookmarkEnd w:id="0"/>
            <w:r>
              <w:rPr>
                <w:rFonts w:eastAsia="Calibri" w:cs="Times New Roman" w:ascii="Times New Roman" w:hAnsi="Times New Roman"/>
                <w:b/>
                <w:sz w:val="26"/>
                <w:szCs w:val="26"/>
              </w:rPr>
              <w:t xml:space="preserve"> г. № ____</w:t>
            </w:r>
          </w:p>
          <w:p>
            <w:pPr>
              <w:pStyle w:val="Normal"/>
              <w:widowControl w:val="false"/>
              <w:spacing w:lineRule="auto" w:line="240" w:before="0" w:after="0"/>
              <w:ind w:firstLine="176"/>
              <w:jc w:val="center"/>
              <w:rPr>
                <w:rFonts w:ascii="Times New Roman" w:hAnsi="Times New Roman" w:eastAsia="Calibri" w:cs="Times New Roman"/>
                <w:sz w:val="26"/>
                <w:szCs w:val="26"/>
              </w:rPr>
            </w:pPr>
            <w:r>
              <w:rPr>
                <w:rFonts w:eastAsia="Calibri" w:cs="Times New Roman" w:ascii="Times New Roman" w:hAnsi="Times New Roman"/>
                <w:sz w:val="26"/>
                <w:szCs w:val="26"/>
              </w:rPr>
            </w:r>
          </w:p>
        </w:tc>
      </w:tr>
    </w:tbl>
    <w:p>
      <w:pPr>
        <w:pStyle w:val="Normal"/>
        <w:spacing w:lineRule="auto" w:line="240" w:before="0" w:after="0"/>
        <w:ind w:firstLine="851"/>
        <w:jc w:val="right"/>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851"/>
        <w:jc w:val="center"/>
        <w:rPr>
          <w:rFonts w:ascii="Times New Roman" w:hAnsi="Times New Roman" w:eastAsia="Times New Roman" w:cs="Times New Roman"/>
          <w:b/>
          <w:bCs/>
          <w:sz w:val="26"/>
          <w:szCs w:val="26"/>
          <w:lang w:eastAsia="ru-RU"/>
        </w:rPr>
      </w:pPr>
      <w:r>
        <w:rPr>
          <w:rFonts w:eastAsia="Times New Roman" w:cs="Times New Roman" w:ascii="Times New Roman" w:hAnsi="Times New Roman"/>
          <w:b/>
          <w:bCs/>
          <w:sz w:val="26"/>
          <w:szCs w:val="26"/>
          <w:lang w:eastAsia="ru-RU"/>
        </w:rPr>
        <w:t>Административный регламент</w:t>
      </w:r>
    </w:p>
    <w:p>
      <w:pPr>
        <w:pStyle w:val="Normal"/>
        <w:spacing w:lineRule="auto" w:line="240" w:before="0" w:after="0"/>
        <w:ind w:firstLine="851"/>
        <w:jc w:val="center"/>
        <w:rPr>
          <w:rFonts w:ascii="Times New Roman" w:hAnsi="Times New Roman" w:eastAsia="Times New Roman" w:cs="Times New Roman"/>
          <w:b/>
          <w:bCs/>
          <w:sz w:val="26"/>
          <w:szCs w:val="26"/>
          <w:lang w:eastAsia="ru-RU"/>
        </w:rPr>
      </w:pPr>
      <w:r>
        <w:rPr>
          <w:rFonts w:eastAsia="Times New Roman" w:cs="Times New Roman" w:ascii="Times New Roman" w:hAnsi="Times New Roman"/>
          <w:b/>
          <w:bCs/>
          <w:sz w:val="26"/>
          <w:szCs w:val="26"/>
          <w:lang w:eastAsia="ru-RU"/>
        </w:rPr>
        <w:t>по предоставлению муниципальной услуги «Отчуждение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p>
    <w:p>
      <w:pPr>
        <w:pStyle w:val="Normal"/>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lang w:val="en-US"/>
        </w:rPr>
        <w:t>I</w:t>
      </w:r>
      <w:r>
        <w:rPr>
          <w:rFonts w:eastAsia="Calibri" w:cs="Times New Roman" w:ascii="Times New Roman" w:hAnsi="Times New Roman"/>
          <w:b/>
          <w:sz w:val="26"/>
          <w:szCs w:val="26"/>
        </w:rPr>
        <w:t>. Общие положения</w:t>
      </w:r>
    </w:p>
    <w:p>
      <w:pPr>
        <w:pStyle w:val="Normal"/>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1.1. Предмет регулирования административного регламента</w:t>
      </w:r>
    </w:p>
    <w:p>
      <w:pPr>
        <w:pStyle w:val="Normal"/>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1.1.1. Административный регламент по предоставлению муниципальной услуги «</w:t>
      </w:r>
      <w:r>
        <w:rPr>
          <w:rFonts w:eastAsia="Times New Roman" w:cs="Times New Roman" w:ascii="Times New Roman" w:hAnsi="Times New Roman"/>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sz w:val="26"/>
          <w:szCs w:val="26"/>
        </w:rPr>
        <w:t xml:space="preserve"> (далее – Административный регламент) </w:t>
      </w:r>
      <w:r>
        <w:rPr>
          <w:rFonts w:cs="Times New Roman" w:ascii="Times New Roman" w:hAnsi="Times New Roman"/>
          <w:sz w:val="26"/>
          <w:szCs w:val="26"/>
        </w:rPr>
        <w:t xml:space="preserve">устанавливает порядок предоставления муниципальной услуги и стандарт ее предоставления при осуществлении полномочий администрации Ивнянского района Белгородской области по </w:t>
      </w:r>
      <w:r>
        <w:rPr>
          <w:rFonts w:eastAsia="Calibri" w:cs="Times New Roman" w:ascii="Times New Roman" w:hAnsi="Times New Roman"/>
          <w:sz w:val="26"/>
          <w:szCs w:val="26"/>
        </w:rPr>
        <w:t>отчуждению недвижимого имущества, находящегося в муниципальной собственности и арендуемого субъектами малого и среднего предпринимательства.</w:t>
      </w:r>
    </w:p>
    <w:p>
      <w:pPr>
        <w:pStyle w:val="Normal"/>
        <w:spacing w:lineRule="auto" w:line="240" w:before="0" w:after="0"/>
        <w:ind w:firstLine="709"/>
        <w:contextualSpacing/>
        <w:jc w:val="both"/>
        <w:rPr>
          <w:rFonts w:ascii="Times New Roman" w:hAnsi="Times New Roman" w:eastAsia="Calibri" w:cs="Times New Roman"/>
          <w:sz w:val="26"/>
          <w:szCs w:val="26"/>
        </w:rPr>
      </w:pPr>
      <w:r>
        <w:rPr>
          <w:rFonts w:eastAsia="Calibri" w:cs="Times New Roman" w:ascii="Times New Roman" w:hAnsi="Times New Roman"/>
          <w:sz w:val="26"/>
          <w:szCs w:val="26"/>
        </w:rPr>
        <w:t>1.1.2. Действие настоящего Административного регламента распространяется на имущество, находящееся в муниципальной собственности Ивнянского района и предоставленное субъектами малого и среднего предпринимательства в аренду.</w:t>
      </w:r>
    </w:p>
    <w:p>
      <w:pPr>
        <w:pStyle w:val="Normal"/>
        <w:widowControl w:val="false"/>
        <w:spacing w:before="0" w:after="160"/>
        <w:contextualSpacing/>
        <w:jc w:val="center"/>
        <w:rPr>
          <w:rFonts w:ascii="Times New Roman" w:hAnsi="Times New Roman"/>
          <w:b/>
          <w:color w:val="000000" w:themeColor="text1"/>
          <w:sz w:val="26"/>
          <w:szCs w:val="26"/>
        </w:rPr>
      </w:pPr>
      <w:r>
        <w:rPr>
          <w:rFonts w:ascii="Times New Roman" w:hAnsi="Times New Roman"/>
          <w:b/>
          <w:color w:val="000000" w:themeColor="text1"/>
          <w:sz w:val="26"/>
          <w:szCs w:val="26"/>
        </w:rPr>
      </w:r>
    </w:p>
    <w:p>
      <w:pPr>
        <w:pStyle w:val="Normal"/>
        <w:widowControl w:val="false"/>
        <w:spacing w:before="0" w:after="160"/>
        <w:contextualSpacing/>
        <w:jc w:val="center"/>
        <w:rPr>
          <w:rFonts w:ascii="Times New Roman" w:hAnsi="Times New Roman"/>
          <w:b/>
          <w:color w:val="000000" w:themeColor="text1"/>
          <w:sz w:val="26"/>
          <w:szCs w:val="26"/>
        </w:rPr>
      </w:pPr>
      <w:r>
        <w:rPr>
          <w:rFonts w:ascii="Times New Roman" w:hAnsi="Times New Roman"/>
          <w:b/>
          <w:color w:val="000000" w:themeColor="text1"/>
          <w:sz w:val="26"/>
          <w:szCs w:val="26"/>
        </w:rPr>
        <w:t>1.2. Круг заявителей</w:t>
      </w:r>
    </w:p>
    <w:p>
      <w:pPr>
        <w:pStyle w:val="ConsPlusNormal1"/>
        <w:ind w:firstLine="709"/>
        <w:jc w:val="both"/>
        <w:rPr>
          <w:rFonts w:ascii="Times New Roman" w:hAnsi="Times New Roman"/>
          <w:sz w:val="26"/>
          <w:szCs w:val="26"/>
          <w:shd w:fill="FFFFFF" w:val="clear"/>
        </w:rPr>
      </w:pPr>
      <w:bookmarkStart w:id="1" w:name="Par61"/>
      <w:bookmarkEnd w:id="1"/>
      <w:r>
        <w:rPr>
          <w:rFonts w:cs="Times New Roman" w:ascii="Times New Roman" w:hAnsi="Times New Roman"/>
          <w:color w:val="000000" w:themeColor="text1"/>
          <w:sz w:val="26"/>
          <w:szCs w:val="26"/>
        </w:rPr>
        <w:t>1.2.1.</w:t>
      </w:r>
      <w:r>
        <w:rPr>
          <w:rFonts w:cs="Times New Roman" w:ascii="Times New Roman" w:hAnsi="Times New Roman"/>
          <w:sz w:val="26"/>
          <w:szCs w:val="26"/>
        </w:rPr>
        <w:t> </w:t>
      </w:r>
      <w:r>
        <w:rPr>
          <w:rFonts w:eastAsia="" w:cs="Times New Roman" w:ascii="Times New Roman" w:hAnsi="Times New Roman" w:eastAsiaTheme="minorEastAsia"/>
          <w:sz w:val="26"/>
          <w:szCs w:val="26"/>
        </w:rPr>
        <w:t xml:space="preserve">Заявителями на получение муниципальной услуги (далее - Заявители) являются юридические лица и индивидуальные предприниматели, являющиеся </w:t>
      </w:r>
      <w:r>
        <w:rPr>
          <w:rFonts w:cs="Times New Roman" w:ascii="Times New Roman" w:hAnsi="Times New Roman"/>
          <w:sz w:val="26"/>
          <w:szCs w:val="26"/>
        </w:rPr>
        <w:t>субъектами малого и среднего предпринимательства и</w:t>
      </w:r>
      <w:r>
        <w:rPr>
          <w:rFonts w:ascii="Times New Roman" w:hAnsi="Times New Roman"/>
          <w:sz w:val="26"/>
          <w:szCs w:val="26"/>
          <w:shd w:fill="FFFFFF" w:val="clear"/>
        </w:rPr>
        <w:t xml:space="preserve"> имеющие право на </w:t>
      </w:r>
      <w:r>
        <w:rPr>
          <w:rFonts w:cs="Times New Roman" w:ascii="Times New Roman" w:hAnsi="Times New Roman"/>
          <w:sz w:val="26"/>
          <w:szCs w:val="26"/>
        </w:rPr>
        <w:t>выкуп арендуемого ими недвижимого имущества, находящегося в муниципальной собственности Ивнянского района</w:t>
      </w:r>
      <w:r>
        <w:rPr>
          <w:rFonts w:ascii="Times New Roman" w:hAnsi="Times New Roman"/>
          <w:sz w:val="26"/>
          <w:szCs w:val="26"/>
          <w:shd w:fill="FFFFFF" w:val="clear"/>
        </w:rPr>
        <w:t>.</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 субъектам малого и среднего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соответствующие условиям, предусмотренным статьей 4 Федерального закона от 24 июля 2007 года № 209-ФЗ «О развитии малого и среднего предпринимательства в Российской  Федерации»  (далее - Федеральный  закон  № 209-ФЗ).</w:t>
      </w:r>
    </w:p>
    <w:p>
      <w:pPr>
        <w:pStyle w:val="ConsPlusNormal1"/>
        <w:ind w:firstLine="709"/>
        <w:jc w:val="both"/>
        <w:rPr>
          <w:rFonts w:ascii="Times New Roman" w:hAnsi="Times New Roman"/>
          <w:sz w:val="26"/>
          <w:szCs w:val="26"/>
        </w:rPr>
      </w:pPr>
      <w:r>
        <w:rPr>
          <w:rFonts w:ascii="Times New Roman" w:hAnsi="Times New Roman"/>
          <w:sz w:val="26"/>
          <w:szCs w:val="26"/>
        </w:rPr>
        <w:t>1.2.2. От имени Заявителей могут выступать лица, действующие на основании доверенности, выданной в порядке, установленном действующим законодательством Российской Федерации (далее – Представитель Заявителя).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widowControl w:val="false"/>
        <w:spacing w:lineRule="auto" w:line="240" w:before="0" w:after="0"/>
        <w:jc w:val="center"/>
        <w:rPr>
          <w:rFonts w:ascii="Times New Roman" w:hAnsi="Times New Roman"/>
          <w:b/>
          <w:color w:val="000000" w:themeColor="text1"/>
          <w:sz w:val="26"/>
        </w:rPr>
      </w:pPr>
      <w:r>
        <w:rPr>
          <w:rFonts w:ascii="Times New Roman" w:hAnsi="Times New Roman"/>
          <w:b/>
          <w:color w:val="000000" w:themeColor="text1"/>
          <w:sz w:val="26"/>
        </w:rPr>
        <w:t>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государственную услугу (далее - профилирование), а также результата, за предоставлением</w:t>
      </w:r>
    </w:p>
    <w:p>
      <w:pPr>
        <w:pStyle w:val="Normal"/>
        <w:widowControl w:val="false"/>
        <w:spacing w:lineRule="auto" w:line="240" w:before="0" w:after="0"/>
        <w:jc w:val="center"/>
        <w:rPr>
          <w:rFonts w:ascii="Times New Roman" w:hAnsi="Times New Roman"/>
          <w:b/>
          <w:color w:val="000000" w:themeColor="text1"/>
          <w:sz w:val="26"/>
        </w:rPr>
      </w:pPr>
      <w:r>
        <w:rPr>
          <w:rFonts w:ascii="Times New Roman" w:hAnsi="Times New Roman"/>
          <w:b/>
          <w:color w:val="000000" w:themeColor="text1"/>
          <w:sz w:val="26"/>
        </w:rPr>
        <w:t>которого обратился Заявитель</w:t>
      </w:r>
    </w:p>
    <w:p>
      <w:pPr>
        <w:pStyle w:val="Normal"/>
        <w:widowControl w:val="false"/>
        <w:numPr>
          <w:ilvl w:val="0"/>
          <w:numId w:val="0"/>
        </w:numPr>
        <w:spacing w:lineRule="auto" w:line="240" w:before="0" w:after="0"/>
        <w:ind w:left="0" w:firstLine="709"/>
        <w:jc w:val="center"/>
        <w:outlineLvl w:val="2"/>
        <w:rPr>
          <w:rFonts w:ascii="Times New Roman" w:hAnsi="Times New Roman"/>
          <w:color w:val="000000" w:themeColor="text1"/>
          <w:sz w:val="26"/>
          <w:szCs w:val="26"/>
        </w:rPr>
      </w:pPr>
      <w:r>
        <w:rPr>
          <w:rFonts w:ascii="Times New Roman" w:hAnsi="Times New Roman"/>
          <w:color w:val="000000" w:themeColor="text1"/>
          <w:sz w:val="26"/>
          <w:szCs w:val="26"/>
        </w:rPr>
      </w:r>
    </w:p>
    <w:p>
      <w:pPr>
        <w:pStyle w:val="Normal"/>
        <w:spacing w:lineRule="auto" w:line="240" w:before="0" w:after="0"/>
        <w:ind w:firstLine="709"/>
        <w:contextualSpacing/>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1.3.1. Муниципальная услуга должна быть предоставлена Заявителю в соответствии с вариантом предоставления муниципальной услуги (далее – Вариант).</w:t>
      </w:r>
    </w:p>
    <w:p>
      <w:pPr>
        <w:pStyle w:val="Normal"/>
        <w:widowControl w:val="false"/>
        <w:spacing w:lineRule="auto" w:line="240" w:before="220" w:after="0"/>
        <w:ind w:firstLine="709"/>
        <w:contextualSpacing/>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1.3.2. </w:t>
      </w:r>
      <w:r>
        <w:rPr>
          <w:rFonts w:eastAsia="" w:cs="Times New Roman" w:ascii="Times New Roman" w:hAnsi="Times New Roman" w:eastAsiaTheme="minorEastAsia"/>
          <w:sz w:val="26"/>
          <w:szCs w:val="26"/>
          <w:lang w:eastAsia="ru-RU"/>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государственной (муниципальной) услуги приведен в </w:t>
      </w:r>
      <w:hyperlink w:anchor="P521">
        <w:r>
          <w:rPr>
            <w:rFonts w:eastAsia="" w:cs="Times New Roman" w:ascii="Times New Roman" w:hAnsi="Times New Roman" w:eastAsiaTheme="minorEastAsia"/>
            <w:color w:val="000000" w:themeColor="text1"/>
            <w:sz w:val="26"/>
            <w:szCs w:val="26"/>
            <w:lang w:eastAsia="ru-RU"/>
          </w:rPr>
          <w:t>приложении № 1</w:t>
        </w:r>
      </w:hyperlink>
      <w:r>
        <w:rPr>
          <w:rFonts w:eastAsia="" w:cs="Times New Roman" w:ascii="Times New Roman" w:hAnsi="Times New Roman" w:eastAsiaTheme="minorEastAsia"/>
          <w:sz w:val="26"/>
          <w:szCs w:val="26"/>
          <w:lang w:eastAsia="ru-RU"/>
        </w:rPr>
        <w:t xml:space="preserve"> к настоящему Административному регламенту</w:t>
      </w:r>
      <w:r>
        <w:rPr>
          <w:rFonts w:eastAsia="Times New Roman" w:cs="Times New Roman" w:ascii="Times New Roman" w:hAnsi="Times New Roman"/>
          <w:color w:val="000000" w:themeColor="text1"/>
          <w:sz w:val="26"/>
          <w:szCs w:val="26"/>
          <w:lang w:eastAsia="ru-RU"/>
        </w:rPr>
        <w:t xml:space="preserve">, а также из результата предоставления государственной услуги, за получением которой обратился указанный Заявитель. </w:t>
      </w:r>
    </w:p>
    <w:p>
      <w:pPr>
        <w:pStyle w:val="Normal"/>
        <w:spacing w:lineRule="auto" w:line="240" w:before="0" w:after="0"/>
        <w:ind w:firstLine="709"/>
        <w:contextualSpacing/>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1.3.3. Орган, предоставляющий муниципальную услугу проводит анкетирование по результатам которого определяется: соответствие лица, обратившегося за оказанием государственной услуги, признакам заявителя и варианта предоставления муниципальной услуги.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минимально необходимым.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widowControl w:val="false"/>
        <w:numPr>
          <w:ilvl w:val="0"/>
          <w:numId w:val="0"/>
        </w:numPr>
        <w:spacing w:lineRule="auto" w:line="240" w:before="0" w:after="0"/>
        <w:ind w:left="0" w:hanging="0"/>
        <w:contextualSpacing/>
        <w:jc w:val="center"/>
        <w:outlineLvl w:val="1"/>
        <w:rPr>
          <w:rFonts w:ascii="Times New Roman" w:hAnsi="Times New Roman" w:eastAsia="Times New Roman" w:cs="Times New Roman"/>
          <w:b/>
          <w:color w:val="000000" w:themeColor="text1"/>
          <w:sz w:val="26"/>
          <w:szCs w:val="26"/>
          <w:lang w:eastAsia="ru-RU"/>
        </w:rPr>
      </w:pPr>
      <w:r>
        <w:rPr>
          <w:rFonts w:eastAsia="Times New Roman" w:cs="Times New Roman" w:ascii="Times New Roman" w:hAnsi="Times New Roman"/>
          <w:b/>
          <w:color w:val="000000" w:themeColor="text1"/>
          <w:sz w:val="26"/>
          <w:szCs w:val="26"/>
          <w:lang w:eastAsia="ru-RU"/>
        </w:rPr>
        <w:t>2. Стандарт предоставления муниципальной услуги</w:t>
      </w:r>
    </w:p>
    <w:p>
      <w:pPr>
        <w:pStyle w:val="Normal"/>
        <w:widowControl w:val="false"/>
        <w:numPr>
          <w:ilvl w:val="0"/>
          <w:numId w:val="0"/>
        </w:numPr>
        <w:spacing w:lineRule="auto" w:line="240" w:before="0" w:after="0"/>
        <w:ind w:left="1080" w:hanging="0"/>
        <w:contextualSpacing/>
        <w:outlineLvl w:val="1"/>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r>
    </w:p>
    <w:p>
      <w:pPr>
        <w:pStyle w:val="Normal"/>
        <w:widowControl w:val="false"/>
        <w:spacing w:lineRule="auto" w:line="240" w:before="0" w:after="0"/>
        <w:contextualSpacing/>
        <w:jc w:val="center"/>
        <w:rPr>
          <w:rFonts w:ascii="Times New Roman" w:hAnsi="Times New Roman" w:eastAsia="Times New Roman" w:cs="Times New Roman"/>
          <w:b/>
          <w:color w:val="000000" w:themeColor="text1"/>
          <w:sz w:val="26"/>
          <w:szCs w:val="26"/>
          <w:lang w:eastAsia="ru-RU"/>
        </w:rPr>
      </w:pPr>
      <w:r>
        <w:rPr>
          <w:rFonts w:eastAsia="Times New Roman" w:cs="Times New Roman" w:ascii="Times New Roman" w:hAnsi="Times New Roman"/>
          <w:b/>
          <w:color w:val="000000" w:themeColor="text1"/>
          <w:sz w:val="26"/>
          <w:szCs w:val="26"/>
          <w:lang w:eastAsia="ru-RU"/>
        </w:rPr>
        <w:t>2.1. Наименование муниципальной услуги</w:t>
      </w:r>
    </w:p>
    <w:p>
      <w:pPr>
        <w:pStyle w:val="Normal"/>
        <w:widowControl w:val="false"/>
        <w:spacing w:lineRule="auto" w:line="240" w:before="0" w:after="0"/>
        <w:ind w:firstLine="540"/>
        <w:contextualSpacing/>
        <w:jc w:val="center"/>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r>
    </w:p>
    <w:p>
      <w:pPr>
        <w:pStyle w:val="ConsPlusNormal1"/>
        <w:spacing w:before="0" w:after="0"/>
        <w:ind w:firstLine="709"/>
        <w:contextualSpacing/>
        <w:jc w:val="both"/>
        <w:rPr>
          <w:rFonts w:ascii="Times New Roman" w:hAnsi="Times New Roman" w:cs="Times New Roman"/>
          <w:sz w:val="26"/>
          <w:szCs w:val="26"/>
        </w:rPr>
      </w:pPr>
      <w:r>
        <w:rPr>
          <w:rFonts w:cs="Times New Roman" w:ascii="Times New Roman" w:hAnsi="Times New Roman"/>
          <w:sz w:val="26"/>
          <w:szCs w:val="26"/>
        </w:rPr>
        <w:t xml:space="preserve">Муниципальная услуга: </w:t>
      </w:r>
      <w:r>
        <w:rPr>
          <w:rFonts w:eastAsia="Calibri" w:cs="Times New Roman" w:ascii="Times New Roman" w:hAnsi="Times New Roman" w:eastAsiaTheme="minorHAnsi"/>
          <w:sz w:val="26"/>
          <w:szCs w:val="26"/>
          <w:lang w:eastAsia="en-US"/>
        </w:rPr>
        <w:t>«</w:t>
      </w:r>
      <w:r>
        <w:rPr>
          <w:rFonts w:eastAsia="" w:cs="Times New Roman" w:ascii="Times New Roman" w:hAnsi="Times New Roman" w:eastAsiaTheme="minorEastAsia"/>
          <w:sz w:val="26"/>
          <w:szCs w:val="26"/>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eastAsiaTheme="minorHAnsi"/>
          <w:sz w:val="26"/>
          <w:szCs w:val="26"/>
          <w:lang w:eastAsia="en-US"/>
        </w:rPr>
        <w:t>»</w:t>
      </w:r>
      <w:r>
        <w:rPr>
          <w:rFonts w:cs="Times New Roman" w:ascii="Times New Roman" w:hAnsi="Times New Roman"/>
          <w:sz w:val="26"/>
          <w:szCs w:val="26"/>
        </w:rPr>
        <w:t xml:space="preserve"> (далее</w:t>
      </w:r>
      <w:r>
        <w:rPr>
          <w:rFonts w:cs="Arial" w:ascii="Arial" w:hAnsi="Arial"/>
          <w:sz w:val="26"/>
          <w:szCs w:val="26"/>
        </w:rPr>
        <w:t xml:space="preserve"> </w:t>
      </w:r>
      <w:r>
        <w:rPr>
          <w:rFonts w:cs="Times New Roman" w:ascii="Times New Roman" w:hAnsi="Times New Roman"/>
          <w:color w:val="000000" w:themeColor="text1"/>
          <w:sz w:val="26"/>
          <w:szCs w:val="26"/>
        </w:rPr>
        <w:t xml:space="preserve">– </w:t>
      </w:r>
      <w:r>
        <w:rPr>
          <w:rFonts w:cs="Times New Roman" w:ascii="Times New Roman" w:hAnsi="Times New Roman"/>
          <w:sz w:val="26"/>
          <w:szCs w:val="26"/>
        </w:rPr>
        <w:t>Услуга).</w:t>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r>
    </w:p>
    <w:p>
      <w:pPr>
        <w:pStyle w:val="Normal"/>
        <w:widowControl w:val="false"/>
        <w:numPr>
          <w:ilvl w:val="0"/>
          <w:numId w:val="0"/>
        </w:numPr>
        <w:spacing w:lineRule="auto" w:line="240" w:before="0" w:after="0"/>
        <w:ind w:left="0" w:hanging="0"/>
        <w:jc w:val="center"/>
        <w:outlineLvl w:val="2"/>
        <w:rPr>
          <w:rFonts w:ascii="Times New Roman" w:hAnsi="Times New Roman" w:eastAsia="Times New Roman" w:cs="Times New Roman"/>
          <w:b/>
          <w:color w:val="000000" w:themeColor="text1"/>
          <w:sz w:val="26"/>
          <w:szCs w:val="26"/>
          <w:lang w:eastAsia="ru-RU"/>
        </w:rPr>
      </w:pPr>
      <w:r>
        <w:rPr>
          <w:rFonts w:eastAsia="Times New Roman" w:cs="Times New Roman" w:ascii="Times New Roman" w:hAnsi="Times New Roman"/>
          <w:b/>
          <w:color w:val="000000" w:themeColor="text1"/>
          <w:sz w:val="26"/>
          <w:szCs w:val="26"/>
          <w:lang w:eastAsia="ru-RU"/>
        </w:rPr>
        <w:t>2.2.</w:t>
      </w:r>
      <w:r>
        <w:rPr>
          <w:rFonts w:eastAsia="Times New Roman" w:cs="Times New Roman" w:ascii="Times New Roman" w:hAnsi="Times New Roman"/>
          <w:color w:val="000000" w:themeColor="text1"/>
          <w:sz w:val="26"/>
          <w:szCs w:val="26"/>
          <w:lang w:eastAsia="ru-RU"/>
        </w:rPr>
        <w:t> </w:t>
      </w:r>
      <w:r>
        <w:rPr>
          <w:rFonts w:eastAsia="Times New Roman" w:cs="Times New Roman" w:ascii="Times New Roman" w:hAnsi="Times New Roman"/>
          <w:b/>
          <w:color w:val="000000" w:themeColor="text1"/>
          <w:sz w:val="26"/>
          <w:szCs w:val="26"/>
          <w:lang w:eastAsia="ru-RU"/>
        </w:rPr>
        <w:t>Наименование органа, предоставляющего Услугу</w:t>
      </w:r>
    </w:p>
    <w:p>
      <w:pPr>
        <w:pStyle w:val="Normal"/>
        <w:widowControl w:val="false"/>
        <w:numPr>
          <w:ilvl w:val="0"/>
          <w:numId w:val="0"/>
        </w:numPr>
        <w:spacing w:lineRule="auto" w:line="240" w:before="0" w:after="0"/>
        <w:ind w:left="0" w:hanging="0"/>
        <w:jc w:val="center"/>
        <w:outlineLvl w:val="2"/>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2.2.1. Полномочия по предоставлению Услуги осуществляются администрацией Ивнянского района Белгородской области в рамках, представленных законодательством Российской Федерации (далее – Уполномоченный орган).</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color w:val="000000" w:themeColor="text1"/>
          <w:sz w:val="26"/>
          <w:szCs w:val="26"/>
          <w:lang w:eastAsia="ru-RU"/>
        </w:rPr>
        <w:t xml:space="preserve">2.2.2. В предоставлении Услуги принимают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w:t>
      </w:r>
      <w:r>
        <w:rPr>
          <w:rFonts w:eastAsia="Times New Roman" w:cs="Times New Roman" w:ascii="Times New Roman" w:hAnsi="Times New Roman"/>
          <w:sz w:val="26"/>
          <w:szCs w:val="26"/>
          <w:lang w:eastAsia="ru-RU"/>
        </w:rPr>
        <w:t xml:space="preserve">между МФЦ и Уполномоченным органом. </w:t>
      </w:r>
    </w:p>
    <w:p>
      <w:pPr>
        <w:pStyle w:val="Normal"/>
        <w:widowControl w:val="false"/>
        <w:spacing w:lineRule="auto" w:line="240" w:before="0" w:after="0"/>
        <w:ind w:firstLine="709"/>
        <w:contextualSpacing/>
        <w:jc w:val="both"/>
        <w:rPr/>
      </w:pPr>
      <w:r>
        <w:rPr>
          <w:rFonts w:eastAsia="Times New Roman" w:cs="Times New Roman" w:ascii="Times New Roman" w:hAnsi="Times New Roman"/>
          <w:sz w:val="26"/>
          <w:szCs w:val="26"/>
          <w:lang w:eastAsia="ru-RU"/>
        </w:rPr>
        <w:t>2.2.3 МФЦ, в которых подается заявление о предоставлении государственной услуги, не могут принять решение об отказе в приеме заявления и документов и (или) информации, необходимых для ее предоставления.</w:t>
      </w:r>
    </w:p>
    <w:p>
      <w:pPr>
        <w:pStyle w:val="Normal"/>
        <w:widowControl w:val="false"/>
        <w:spacing w:lineRule="auto" w:line="240" w:before="0" w:after="0"/>
        <w:ind w:firstLine="709"/>
        <w:contextualSpacing/>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r>
    </w:p>
    <w:p>
      <w:pPr>
        <w:pStyle w:val="Normal"/>
        <w:widowControl w:val="false"/>
        <w:numPr>
          <w:ilvl w:val="0"/>
          <w:numId w:val="0"/>
        </w:numPr>
        <w:spacing w:lineRule="auto" w:line="240" w:before="0" w:after="0"/>
        <w:ind w:left="0" w:hanging="0"/>
        <w:contextualSpacing/>
        <w:jc w:val="center"/>
        <w:outlineLvl w:val="2"/>
        <w:rPr>
          <w:rFonts w:ascii="Times New Roman" w:hAnsi="Times New Roman" w:eastAsia="Times New Roman" w:cs="Times New Roman"/>
          <w:b/>
          <w:color w:val="000000"/>
          <w:sz w:val="26"/>
          <w:szCs w:val="26"/>
          <w:lang w:eastAsia="ru-RU"/>
        </w:rPr>
      </w:pPr>
      <w:r>
        <w:rPr>
          <w:rFonts w:eastAsia="Times New Roman" w:cs="Times New Roman" w:ascii="Times New Roman" w:hAnsi="Times New Roman"/>
          <w:b/>
          <w:color w:val="000000"/>
          <w:sz w:val="26"/>
          <w:szCs w:val="26"/>
          <w:lang w:eastAsia="ru-RU"/>
        </w:rPr>
        <w:t>2.3. Результат предоставления Услуги</w:t>
      </w:r>
    </w:p>
    <w:p>
      <w:pPr>
        <w:pStyle w:val="Normal"/>
        <w:widowControl w:val="false"/>
        <w:spacing w:lineRule="auto" w:line="240" w:before="0" w:after="0"/>
        <w:ind w:firstLine="540"/>
        <w:contextualSpacing/>
        <w:jc w:val="both"/>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p>
      <w:pPr>
        <w:pStyle w:val="ConsPlusNormal1"/>
        <w:spacing w:before="0" w:after="0"/>
        <w:ind w:firstLine="709"/>
        <w:contextualSpacing/>
        <w:jc w:val="both"/>
        <w:rPr>
          <w:rFonts w:ascii="Times New Roman" w:hAnsi="Times New Roman"/>
          <w:sz w:val="26"/>
          <w:szCs w:val="26"/>
        </w:rPr>
      </w:pPr>
      <w:r>
        <w:rPr>
          <w:rFonts w:cs="Times New Roman" w:ascii="Times New Roman" w:hAnsi="Times New Roman"/>
          <w:color w:val="000000" w:themeColor="text1"/>
          <w:sz w:val="26"/>
          <w:szCs w:val="26"/>
        </w:rPr>
        <w:t>2.3.1. В соответствии с вариантами, приведенными в пункте 3.1. настоящего Административного регламента, р</w:t>
      </w:r>
      <w:r>
        <w:rPr>
          <w:rFonts w:ascii="Times New Roman" w:hAnsi="Times New Roman"/>
          <w:sz w:val="26"/>
          <w:szCs w:val="26"/>
        </w:rPr>
        <w:t>езультатами предоставления муниципальной услуги являются:</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t>-</w:t>
      </w:r>
      <w:r>
        <w:rPr>
          <w:rFonts w:cs="Times New Roman" w:ascii="Times New Roman" w:hAnsi="Times New Roman"/>
          <w:sz w:val="26"/>
          <w:szCs w:val="26"/>
        </w:rPr>
        <w:t xml:space="preserve"> решение об условиях приватизации арендуемого имущества с проектом договора купли-продажи такого имущества (приложение №3)</w:t>
      </w:r>
      <w:r>
        <w:rPr>
          <w:rFonts w:ascii="Times New Roman" w:hAnsi="Times New Roman"/>
          <w:sz w:val="26"/>
          <w:szCs w:val="26"/>
        </w:rPr>
        <w:t>;</w:t>
      </w:r>
    </w:p>
    <w:p>
      <w:pPr>
        <w:pStyle w:val="ConsPlusNormal1"/>
        <w:spacing w:before="0" w:after="0"/>
        <w:ind w:firstLine="709"/>
        <w:contextualSpacing/>
        <w:jc w:val="both"/>
        <w:rPr>
          <w:rFonts w:ascii="Times New Roman" w:hAnsi="Times New Roman"/>
          <w:sz w:val="26"/>
          <w:szCs w:val="26"/>
        </w:rPr>
      </w:pPr>
      <w:r>
        <w:rPr>
          <w:rFonts w:ascii="Times New Roman" w:hAnsi="Times New Roman"/>
          <w:sz w:val="26"/>
          <w:szCs w:val="26"/>
        </w:rPr>
        <w:t>- решение об отказе в предоставлении преимущественного права выкупа арендованного имущества (приложение №4).</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t>2.3.2.</w:t>
      </w:r>
      <w:r>
        <w:rPr>
          <w:rFonts w:eastAsia="Times New Roman" w:cs="Times New Roman" w:ascii="Times New Roman" w:hAnsi="Times New Roman"/>
          <w:sz w:val="26"/>
          <w:szCs w:val="26"/>
          <w:lang w:eastAsia="ru-RU"/>
        </w:rPr>
        <w:t xml:space="preserve"> Факт получения Заявителем результата предоставления муниципальной Услуги фиксируется в журнале регистрации </w:t>
      </w:r>
      <w:r>
        <w:rPr>
          <w:rFonts w:ascii="Times New Roman" w:hAnsi="Times New Roman"/>
          <w:sz w:val="26"/>
          <w:szCs w:val="26"/>
        </w:rPr>
        <w:t xml:space="preserve">органа муниципального образования, осуществляющего предоставление Услуги. </w:t>
      </w:r>
    </w:p>
    <w:p>
      <w:pPr>
        <w:pStyle w:val="ConsPlusNormal1"/>
        <w:spacing w:before="0" w:after="0"/>
        <w:ind w:firstLine="709"/>
        <w:contextualSpacing/>
        <w:jc w:val="both"/>
        <w:rPr>
          <w:rFonts w:ascii="Times New Roman" w:hAnsi="Times New Roman"/>
          <w:sz w:val="26"/>
          <w:szCs w:val="26"/>
        </w:rPr>
      </w:pPr>
      <w:r>
        <w:rPr>
          <w:rFonts w:ascii="Times New Roman" w:hAnsi="Times New Roman"/>
          <w:sz w:val="26"/>
          <w:szCs w:val="26"/>
        </w:rPr>
        <w:t>2.3.3. Результат предоставления государственной услуги по выбору заявителя может быть выдан в форме документа на бумажном носителе при его личном обращении, направлен в виде почтового отправления, а также в форме электронного документа по адресу электронной почты, указанному заявителем или в личный кабинет на Едином портале государственных и муниципальных услуг (функций) (в случае подачи заявления через единый портал государственных и муниципальных услуг (функций).</w:t>
      </w:r>
    </w:p>
    <w:p>
      <w:pPr>
        <w:pStyle w:val="ConsPlusNormal1"/>
        <w:spacing w:before="0" w:after="0"/>
        <w:contextualSpacing/>
        <w:jc w:val="center"/>
        <w:rPr>
          <w:rFonts w:ascii="Times New Roman" w:hAnsi="Times New Roman"/>
          <w:sz w:val="26"/>
          <w:szCs w:val="26"/>
        </w:rPr>
      </w:pPr>
      <w:r>
        <w:rPr>
          <w:rFonts w:ascii="Times New Roman" w:hAnsi="Times New Roman"/>
          <w:sz w:val="26"/>
          <w:szCs w:val="26"/>
        </w:rPr>
      </w:r>
    </w:p>
    <w:p>
      <w:pPr>
        <w:pStyle w:val="ConsPlusNormal1"/>
        <w:spacing w:before="0" w:after="0"/>
        <w:ind w:firstLine="709"/>
        <w:contextualSpacing/>
        <w:jc w:val="center"/>
        <w:rPr>
          <w:rFonts w:ascii="Times New Roman" w:hAnsi="Times New Roman" w:cs="Times New Roman"/>
          <w:b/>
          <w:color w:val="000000"/>
          <w:sz w:val="26"/>
          <w:szCs w:val="26"/>
        </w:rPr>
      </w:pPr>
      <w:r>
        <w:rPr>
          <w:rFonts w:cs="Times New Roman" w:ascii="Times New Roman" w:hAnsi="Times New Roman"/>
          <w:b/>
          <w:color w:val="000000" w:themeColor="text1"/>
          <w:sz w:val="26"/>
          <w:szCs w:val="26"/>
        </w:rPr>
        <w:t>2.4. Срок предоставлен</w:t>
      </w:r>
      <w:r>
        <w:rPr>
          <w:rFonts w:cs="Times New Roman" w:ascii="Times New Roman" w:hAnsi="Times New Roman"/>
          <w:b/>
          <w:color w:val="000000"/>
          <w:sz w:val="26"/>
          <w:szCs w:val="26"/>
        </w:rPr>
        <w:t>ия Услуги</w:t>
      </w:r>
    </w:p>
    <w:p>
      <w:pPr>
        <w:pStyle w:val="Normal"/>
        <w:widowControl w:val="false"/>
        <w:spacing w:lineRule="auto" w:line="240" w:before="0" w:after="0"/>
        <w:contextualSpacing/>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r>
    </w:p>
    <w:p>
      <w:pPr>
        <w:pStyle w:val="Normal"/>
        <w:spacing w:lineRule="auto" w:line="240" w:before="0" w:after="0"/>
        <w:ind w:firstLine="709"/>
        <w:contextualSpacing/>
        <w:jc w:val="both"/>
        <w:rPr>
          <w:rFonts w:ascii="Times New Roman" w:hAnsi="Times New Roman"/>
          <w:color w:val="000000" w:themeColor="text1"/>
          <w:sz w:val="26"/>
          <w:szCs w:val="26"/>
        </w:rPr>
      </w:pPr>
      <w:r>
        <w:rPr>
          <w:rFonts w:ascii="Times New Roman" w:hAnsi="Times New Roman"/>
          <w:color w:val="000000" w:themeColor="text1"/>
          <w:sz w:val="26"/>
          <w:szCs w:val="26"/>
        </w:rPr>
        <w:t>2.4.1. Максимальный срок предоставления Услуги со дня регистрации заявления и документов и (или) информации, необходимых для предоставления Услуги, если иные сроки не предусмотрены законодательством Российской Федерации и/или Белгородской области составляет 60 рабочих дней:</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в органе, предоставляющем Услугу, в том числе в случае, если заявление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в федеральной государственной информационной системе «Единый портал государственных и муниципальных услуг (функций)» (далее – ЕПГУ;</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в МФЦ в случае, если запрос и документы и (или) информация, необходимые для предоставления Услуги, поданы заявителем в МФЦ.</w:t>
      </w:r>
    </w:p>
    <w:p>
      <w:pPr>
        <w:pStyle w:val="Normal"/>
        <w:widowControl w:val="false"/>
        <w:spacing w:lineRule="auto" w:line="240" w:before="0" w:after="0"/>
        <w:ind w:firstLine="540"/>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2.5. Правовые основания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Arial" w:ascii="Times New Roman" w:hAnsi="Times New Roman"/>
          <w:sz w:val="26"/>
          <w:szCs w:val="26"/>
          <w:lang w:eastAsia="ru-RU"/>
        </w:rPr>
        <w:t>2.5.1</w:t>
      </w:r>
      <w:r>
        <w:rPr>
          <w:rFonts w:eastAsia="Times New Roman" w:cs="Times New Roman" w:ascii="Times New Roman" w:hAnsi="Times New Roman"/>
          <w:sz w:val="26"/>
          <w:szCs w:val="26"/>
          <w:lang w:eastAsia="ru-RU"/>
        </w:rPr>
        <w:t xml:space="preserve">. 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Услугу, а также его должностных лиц подлежит обязательному размещению: на ЕПГУ, в региональной информационной системе «Реестр государственных и муниципальных услуг (функций) Белгородской области» (далее – РПГУ), в Федеральной государственной информационной системе «Федеральный реестр государственных и муниципальных услуг (функций) (далее – ФРГУ, Федеральный реестр), </w:t>
      </w:r>
      <w:r>
        <w:rPr>
          <w:rFonts w:ascii="Times New Roman" w:hAnsi="Times New Roman"/>
          <w:bCs/>
          <w:sz w:val="26"/>
          <w:szCs w:val="26"/>
        </w:rPr>
        <w:t>а также на официальном сайте Уполномоченного органа (</w:t>
      </w:r>
      <w:hyperlink r:id="rId2">
        <w:r>
          <w:rPr>
            <w:rStyle w:val="-"/>
            <w:rFonts w:ascii="Times New Roman" w:hAnsi="Times New Roman"/>
            <w:bCs/>
            <w:sz w:val="26"/>
            <w:szCs w:val="26"/>
          </w:rPr>
          <w:t>https://ivnya-r31.gosweb.gosuslugi.ru/</w:t>
        </w:r>
      </w:hyperlink>
      <w:r>
        <w:rPr>
          <w:rFonts w:ascii="Times New Roman" w:hAnsi="Times New Roman"/>
          <w:bCs/>
          <w:sz w:val="26"/>
          <w:szCs w:val="26"/>
        </w:rPr>
        <w:t>).</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2.5.2. Орган, предоставляющий Услугу,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официальных сайтах уполномоченных органов, на</w:t>
      </w:r>
      <w:r>
        <w:rPr/>
        <w:t xml:space="preserve"> </w:t>
      </w:r>
      <w:r>
        <w:rPr>
          <w:rFonts w:eastAsia="Times New Roman" w:cs="Times New Roman" w:ascii="Times New Roman" w:hAnsi="Times New Roman"/>
          <w:sz w:val="26"/>
          <w:szCs w:val="26"/>
          <w:lang w:eastAsia="ru-RU"/>
        </w:rPr>
        <w:t>РПГУ, ЕПГУ, ФРГУ.</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widowControl w:val="false"/>
        <w:numPr>
          <w:ilvl w:val="0"/>
          <w:numId w:val="0"/>
        </w:numPr>
        <w:spacing w:lineRule="auto" w:line="240" w:before="0" w:after="0"/>
        <w:ind w:left="0" w:hanging="0"/>
        <w:jc w:val="center"/>
        <w:outlineLvl w:val="2"/>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2.6. Исчерпывающий перечень документов, необходимых</w:t>
      </w:r>
    </w:p>
    <w:p>
      <w:pPr>
        <w:pStyle w:val="Normal"/>
        <w:widowControl w:val="false"/>
        <w:numPr>
          <w:ilvl w:val="0"/>
          <w:numId w:val="0"/>
        </w:numPr>
        <w:spacing w:lineRule="auto" w:line="240" w:before="0" w:after="0"/>
        <w:ind w:left="0" w:hanging="0"/>
        <w:jc w:val="center"/>
        <w:outlineLvl w:val="2"/>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для предоставления Услуги</w:t>
      </w:r>
    </w:p>
    <w:p>
      <w:pPr>
        <w:pStyle w:val="Normal"/>
        <w:widowControl w:val="false"/>
        <w:spacing w:lineRule="auto" w:line="240" w:before="0" w:after="0"/>
        <w:ind w:firstLine="540"/>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spacing w:lineRule="auto" w:line="240" w:before="0" w:after="0"/>
        <w:ind w:firstLine="709"/>
        <w:jc w:val="both"/>
        <w:rPr>
          <w:rFonts w:ascii="Times New Roman" w:hAnsi="Times New Roman" w:eastAsia="Times New Roman" w:cs="Times New Roman"/>
          <w:sz w:val="26"/>
          <w:szCs w:val="26"/>
          <w:lang w:eastAsia="ru-RU"/>
        </w:rPr>
      </w:pPr>
      <w:bookmarkStart w:id="2" w:name="Par577"/>
      <w:bookmarkEnd w:id="2"/>
      <w:r>
        <w:rPr>
          <w:rFonts w:eastAsia="Times New Roman" w:cs="Times New Roman" w:ascii="Times New Roman" w:hAnsi="Times New Roman"/>
          <w:sz w:val="26"/>
          <w:szCs w:val="26"/>
          <w:lang w:eastAsia="ru-RU"/>
        </w:rPr>
        <w:t>2.6.1. Для получения Услуги Заявитель представляет в орган, предоставляющий Услугу:</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заявление (приложение № 2) о предоставлении преимущественного права на приобретение арендуемого муниципального имущества (далее также - заявление о предоставлении услуги), в котором указываются: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1) фамилия, имя и (при наличии) отчество, место жительства заявителя и реквизиты документа, удостоверяющего его личность, - в случае, если заявление о предоставлении услуги подается физическим лицом;</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предоставлении услуги подается юридическим лицом;</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3) фамилия, имя и (при наличии) отчество представителя заявителя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реквизиты документа, подтверждающего его полномочия, - в случае, если заявление о предоставлении услуги подается представителем заявителя;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4) почтовый адрес, адрес электронной почты, номер телефона для связи с заявителем или представителем заявителя;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5)</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основной вид деятельности (вид деятельности, доля которого является наибольшей в годовом объеме оборота или годовом объеме прибыли);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6) средняя численность работников, в том числе работающих по договорам гражданско-правового характера и по совместительству;</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7)</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предельных значений, установленных Правительством РФ;</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8)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 в виде электронного документа, размещенного на официальном сайте, ссылка на который направляется заявителю посредством электронной почты; в виде электронного документа, который направляется заявителю посредством электронной почты);</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9) кадастровый номер, площадь, адрес назначение арендуемого имущества, а также номер и дата заключения договора его аренды;</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10) личная подпись заявителя (уполномоченного представителя заявителя) и дата подписания заявления.</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копии документов, удостоверяющих личность заявителя и</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представителя заявителя, и документа, подтверждающего полномочия представителя заявителя, в случае, если заявление подается представителем заявителя. Копия соответствующего документа заверяется должностным лицом органа исполнительной власти или органа местного самоуправления, принимающим заявление, и приобщается к поданному заявлению о</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предоставлении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документы, подтверждающие получение согласия заявителя или его законного представителя на обработку персональных данных;</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spacing w:lineRule="auto" w:line="240" w:before="0" w:after="0"/>
        <w:ind w:firstLine="709"/>
        <w:jc w:val="both"/>
        <w:rPr>
          <w:rFonts w:ascii="Times New Roman" w:hAnsi="Times New Roman" w:eastAsia="Calibri" w:cs="Times New Roman"/>
          <w:sz w:val="26"/>
          <w:szCs w:val="26"/>
        </w:rPr>
      </w:pPr>
      <w:r>
        <w:rPr>
          <w:rFonts w:eastAsia="Times New Roman" w:cs="Times New Roman" w:ascii="Times New Roman" w:hAnsi="Times New Roman"/>
          <w:sz w:val="26"/>
          <w:szCs w:val="26"/>
          <w:lang w:eastAsia="ru-RU"/>
        </w:rPr>
        <w:t xml:space="preserve">2.6.2. </w:t>
      </w:r>
      <w:r>
        <w:rPr>
          <w:rFonts w:eastAsia="Calibri" w:cs="Times New Roman" w:ascii="Times New Roman" w:hAnsi="Times New Roman"/>
          <w:sz w:val="26"/>
          <w:szCs w:val="26"/>
        </w:rPr>
        <w:t xml:space="preserve">К документам, необходимым для предоставления муниципальной услуги, которые находятся в распоряжении других органов исполнительной власти, государственных органов, органов местного самоуправления, организаций и получение которых в процессе оказания муниципальной услуги осуществляется органом, предоставляющим муниципальную услугу, самостоятельно, </w:t>
      </w:r>
      <w:r>
        <w:rPr>
          <w:rFonts w:cs="Times New Roman" w:ascii="Times New Roman" w:hAnsi="Times New Roman"/>
          <w:iCs/>
          <w:sz w:val="26"/>
          <w:szCs w:val="26"/>
        </w:rPr>
        <w:t>в рамках межведомственного информационного взаимодействия,</w:t>
      </w:r>
      <w:r>
        <w:rPr>
          <w:rFonts w:eastAsia="Calibri" w:cs="Times New Roman" w:ascii="Times New Roman" w:hAnsi="Times New Roman"/>
          <w:sz w:val="26"/>
          <w:szCs w:val="26"/>
        </w:rPr>
        <w:t xml:space="preserve"> в соответствии с требованиями Федерального закона от</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27</w:t>
      </w:r>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июля 2010 года № 210-ФЗ «Об организации предоставления государственных и муниципальных услуг», относятся:</w:t>
      </w:r>
    </w:p>
    <w:p>
      <w:pPr>
        <w:pStyle w:val="Normal"/>
        <w:spacing w:lineRule="auto" w:line="240" w:before="0" w:after="0"/>
        <w:ind w:firstLine="709"/>
        <w:contextualSpacing/>
        <w:jc w:val="both"/>
        <w:rPr>
          <w:rFonts w:ascii="Times New Roman" w:hAnsi="Times New Roman" w:cs="Times New Roman"/>
          <w:sz w:val="26"/>
          <w:szCs w:val="26"/>
        </w:rPr>
      </w:pPr>
      <w:r>
        <w:rPr>
          <w:rFonts w:cs="Times New Roman" w:ascii="Times New Roman" w:hAnsi="Times New Roman"/>
          <w:sz w:val="26"/>
          <w:szCs w:val="26"/>
        </w:rPr>
        <w:t>- выписка из Единого государственного реестра недвижимости об</w:t>
      </w:r>
      <w:r>
        <w:rPr>
          <w:rFonts w:eastAsia="Times New Roman" w:cs="Times New Roman" w:ascii="Times New Roman" w:hAnsi="Times New Roman"/>
          <w:sz w:val="26"/>
          <w:szCs w:val="26"/>
          <w:lang w:eastAsia="ru-RU"/>
        </w:rPr>
        <w:t> </w:t>
      </w:r>
      <w:r>
        <w:rPr>
          <w:rFonts w:cs="Times New Roman" w:ascii="Times New Roman" w:hAnsi="Times New Roman"/>
          <w:sz w:val="26"/>
          <w:szCs w:val="26"/>
        </w:rPr>
        <w:t>объекте недвижимости;</w:t>
      </w:r>
    </w:p>
    <w:p>
      <w:pPr>
        <w:pStyle w:val="Normal"/>
        <w:spacing w:lineRule="auto" w:line="240" w:before="280" w:after="0"/>
        <w:ind w:firstLine="709"/>
        <w:contextualSpacing/>
        <w:jc w:val="both"/>
        <w:rPr>
          <w:rFonts w:ascii="Times New Roman" w:hAnsi="Times New Roman" w:cs="Times New Roman"/>
          <w:sz w:val="26"/>
          <w:szCs w:val="26"/>
        </w:rPr>
      </w:pPr>
      <w:r>
        <w:rPr>
          <w:rFonts w:cs="Times New Roman" w:ascii="Times New Roman" w:hAnsi="Times New Roman"/>
          <w:sz w:val="26"/>
          <w:szCs w:val="26"/>
        </w:rPr>
        <w:t>- выписка из Единого государственного реестра юридических лиц.</w:t>
      </w:r>
    </w:p>
    <w:p>
      <w:pPr>
        <w:pStyle w:val="Normal"/>
        <w:spacing w:lineRule="auto" w:line="240" w:before="0" w:after="0"/>
        <w:ind w:firstLine="709"/>
        <w:jc w:val="both"/>
        <w:rPr>
          <w:rFonts w:ascii="Times New Roman" w:hAnsi="Times New Roman" w:eastAsia="Times New Roman" w:cs="Times New Roman"/>
          <w:iCs/>
          <w:sz w:val="26"/>
          <w:szCs w:val="26"/>
          <w:lang w:eastAsia="ru-RU"/>
        </w:rPr>
      </w:pPr>
      <w:r>
        <w:rPr>
          <w:rFonts w:eastAsia="Times New Roman" w:cs="Times New Roman" w:ascii="Times New Roman" w:hAnsi="Times New Roman"/>
          <w:sz w:val="26"/>
          <w:szCs w:val="26"/>
          <w:lang w:eastAsia="ru-RU"/>
        </w:rPr>
        <w:t>2.6.3. </w:t>
      </w:r>
      <w:r>
        <w:rPr>
          <w:rFonts w:eastAsia="Times New Roman" w:cs="Times New Roman" w:ascii="Times New Roman" w:hAnsi="Times New Roman"/>
          <w:iCs/>
          <w:sz w:val="26"/>
          <w:szCs w:val="26"/>
          <w:lang w:eastAsia="ru-RU"/>
        </w:rPr>
        <w:t>Заявитель вправе представить по собственной инициативе документы, указанные в пункте 2.6.2 настоящего раздела Административного регламента.</w:t>
      </w:r>
    </w:p>
    <w:p>
      <w:pPr>
        <w:pStyle w:val="Normal"/>
        <w:spacing w:lineRule="auto" w:line="240" w:before="0" w:after="0"/>
        <w:ind w:firstLine="709"/>
        <w:jc w:val="both"/>
        <w:rPr>
          <w:rFonts w:ascii="Times New Roman" w:hAnsi="Times New Roman" w:eastAsia="Calibri" w:cs="Times New Roman"/>
          <w:sz w:val="26"/>
          <w:szCs w:val="26"/>
        </w:rPr>
      </w:pPr>
      <w:r>
        <w:rPr>
          <w:rFonts w:eastAsia="Times New Roman" w:cs="Times New Roman" w:ascii="Times New Roman" w:hAnsi="Times New Roman"/>
          <w:sz w:val="26"/>
          <w:szCs w:val="26"/>
          <w:lang w:eastAsia="ru-RU"/>
        </w:rPr>
        <w:t>2.6.4. </w:t>
      </w:r>
      <w:r>
        <w:rPr>
          <w:rFonts w:eastAsia="Calibri" w:cs="Times New Roman" w:ascii="Times New Roman" w:hAnsi="Times New Roman"/>
          <w:sz w:val="26"/>
          <w:szCs w:val="26"/>
        </w:rPr>
        <w:t xml:space="preserve">Заявление о предоставлении Услуги </w:t>
      </w:r>
      <w:r>
        <w:rPr>
          <w:rFonts w:eastAsia="Times New Roman" w:cs="Times New Roman" w:ascii="Times New Roman" w:hAnsi="Times New Roman"/>
          <w:sz w:val="26"/>
          <w:szCs w:val="26"/>
          <w:lang w:eastAsia="ru-RU"/>
        </w:rPr>
        <w:t xml:space="preserve">с приложением документов, необходимых для предоставления муниципальной услуги, представляется в администрацию района заявителем (его уполномоченным представителем) </w:t>
      </w:r>
      <w:r>
        <w:rPr>
          <w:rFonts w:eastAsia="Calibri" w:cs="Times New Roman" w:ascii="Times New Roman" w:hAnsi="Times New Roman"/>
          <w:sz w:val="26"/>
          <w:szCs w:val="26"/>
        </w:rPr>
        <w:t xml:space="preserve">по выбору Заявителя следующими способами: </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лично (через уполномоченного Представителя) или посредством почтового отправления с описью вложения и уведомлением о вручении;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путем направления электронного документа на официальный адрес электронной почты;</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посредством ЕПГУ;</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через МФЦ.</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В заявлении указывается один из способов направления результата предоставления муниципальной Услуги.</w:t>
      </w:r>
    </w:p>
    <w:p>
      <w:pPr>
        <w:pStyle w:val="Normal"/>
        <w:spacing w:lineRule="auto" w:line="240" w:before="0" w:after="0"/>
        <w:ind w:firstLine="709"/>
        <w:jc w:val="both"/>
        <w:rPr>
          <w:rFonts w:ascii="Times New Roman" w:hAnsi="Times New Roman" w:cs="Times New Roman"/>
          <w:sz w:val="26"/>
          <w:szCs w:val="26"/>
        </w:rPr>
      </w:pPr>
      <w:r>
        <w:rPr>
          <w:rFonts w:cs="Times New Roman" w:ascii="Times New Roman" w:hAnsi="Times New Roman"/>
          <w:sz w:val="26"/>
          <w:szCs w:val="26"/>
        </w:rPr>
        <w:t>2.6.5. Требования к предоставлению документов, необходимых для оказания Услуги:</w:t>
      </w:r>
    </w:p>
    <w:p>
      <w:pPr>
        <w:pStyle w:val="Normal"/>
        <w:spacing w:lineRule="auto" w:line="240" w:before="0" w:after="0"/>
        <w:ind w:firstLine="709"/>
        <w:jc w:val="both"/>
        <w:rPr>
          <w:rFonts w:ascii="Times New Roman" w:hAnsi="Times New Roman" w:cs="Times New Roman"/>
          <w:color w:val="000000" w:themeColor="text1"/>
          <w:sz w:val="26"/>
          <w:szCs w:val="26"/>
        </w:rPr>
      </w:pPr>
      <w:r>
        <w:rPr>
          <w:rFonts w:cs="Times New Roman" w:ascii="Times New Roman" w:hAnsi="Times New Roman"/>
          <w:color w:val="000000" w:themeColor="text1"/>
          <w:sz w:val="26"/>
          <w:szCs w:val="26"/>
        </w:rPr>
        <w:t>- текст заявления должен быть написан на русском языке синими 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pPr>
        <w:pStyle w:val="Normal"/>
        <w:spacing w:lineRule="auto" w:line="240" w:before="0" w:after="0"/>
        <w:ind w:firstLine="709"/>
        <w:jc w:val="both"/>
        <w:rPr>
          <w:rFonts w:ascii="Times New Roman" w:hAnsi="Times New Roman" w:cs="Times New Roman"/>
          <w:color w:val="000000" w:themeColor="text1"/>
          <w:sz w:val="26"/>
          <w:szCs w:val="26"/>
        </w:rPr>
      </w:pPr>
      <w:r>
        <w:rPr>
          <w:rFonts w:cs="Times New Roman" w:ascii="Times New Roman" w:hAnsi="Times New Roman"/>
          <w:color w:val="000000" w:themeColor="text1"/>
          <w:sz w:val="26"/>
          <w:szCs w:val="26"/>
        </w:rPr>
        <w:t>- 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подписанное заявителем заявление о предоставлении муниципальной услуги заполняется разборчиво от руки или машинописным способом, не должно быть исполнено карандашом и иметь серьезных повреждений, наличие которых не позволит однозначно истолковать содержание заявления.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2.6.6. При подаче заявления о предоставлении муниципальной услуги в администрацию района лично заявителем (его уполномоченным представителем) копии документов, необходимые для предоставления муниципальной услуги, заверяются ответственным сотрудником администрации района при предъявлении ему оригиналов документов, после чего оригиналы документов возвращаются заявителю.</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Заявление в форме электронного документа представляется в Администрацию района по выбору заявителя путем заполнения заявления установленной формы с последующим его направлением на официальный адрес электронной почты администрации района, в том числе посредством отправки через личный кабинет РПГУ (ЕПГУ).</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Заявление в форме электронного документа подписывается по выбору заявителя (если заявителем является физическое лицо) электронной подписью заявителя (представителя заявителя) либо усиленной квалифицированной электронной подписью заявителя (представителя заявителя) с использованием информационно-телекоммуникационных сетей общего пользования, в том числе сети Интернет, включая РПГУ (ЕПГУ), в порядке и сроки, предусмотренные законодательством.</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лица, действующего от имени юридического лица без доверенности либо представителя юридического лица, действующего на основании доверенности, выданной в соответствии с законодательством Российской Федерации.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подается представителем заявителя), в виде электронного образа документа.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Представление указанного документа не требуется в случае подачи заявления посредством отправки через личный кабинет РПГУ (ЕПГУ).</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электронной копии такого документа.</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заявлении, которое подается в форме электронного документа, заявитель может указать просьбу о направлении ему информации по вопросу предоставления муниципальной услуги в электронном виде или по почте.</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bookmarkStart w:id="3" w:name="P164"/>
      <w:bookmarkEnd w:id="3"/>
      <w:r>
        <w:rPr>
          <w:rFonts w:eastAsia="Times New Roman" w:cs="Times New Roman" w:ascii="Times New Roman" w:hAnsi="Times New Roman"/>
          <w:sz w:val="26"/>
          <w:szCs w:val="26"/>
          <w:lang w:eastAsia="ru-RU"/>
        </w:rPr>
        <w:t>2.6.5. При предоставлении муниципальной услуги администрация района не вправе требовать от заявителя:</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Normal"/>
        <w:widowControl w:val="false"/>
        <w:spacing w:lineRule="auto" w:line="240" w:before="220" w:after="0"/>
        <w:ind w:firstLine="709"/>
        <w:contextualSpacing/>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района,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
        <w:r>
          <w:rPr>
            <w:rFonts w:eastAsia="Times New Roman" w:cs="Times New Roman" w:ascii="Times New Roman" w:hAnsi="Times New Roman"/>
            <w:color w:val="0000FF"/>
            <w:sz w:val="26"/>
            <w:szCs w:val="26"/>
            <w:lang w:eastAsia="ru-RU"/>
          </w:rPr>
          <w:t>части 6 статьи 7</w:t>
        </w:r>
      </w:hyperlink>
      <w:r>
        <w:rPr>
          <w:rFonts w:eastAsia="Times New Roman" w:cs="Times New Roman" w:ascii="Times New Roman" w:hAnsi="Times New Roman"/>
          <w:sz w:val="26"/>
          <w:szCs w:val="26"/>
          <w:lang w:eastAsia="ru-RU"/>
        </w:rPr>
        <w:t xml:space="preserve">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 xml:space="preserve">2.7. Исчерпывающий перечень оснований для отказа в приеме, </w:t>
      </w:r>
    </w:p>
    <w:p>
      <w:pPr>
        <w:pStyle w:val="Normal"/>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возврата документов, необходимых для предоставления</w:t>
      </w:r>
    </w:p>
    <w:p>
      <w:pPr>
        <w:pStyle w:val="Normal"/>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Услуги, без рассмотрения</w:t>
      </w:r>
    </w:p>
    <w:p>
      <w:pPr>
        <w:pStyle w:val="Normal"/>
        <w:widowControl w:val="false"/>
        <w:spacing w:lineRule="auto" w:line="240" w:before="0" w:after="0"/>
        <w:ind w:firstLine="54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bookmarkStart w:id="4" w:name="Par608"/>
      <w:bookmarkEnd w:id="4"/>
      <w:r>
        <w:rPr>
          <w:rFonts w:eastAsia="Times New Roman" w:cs="Times New Roman" w:ascii="Times New Roman" w:hAnsi="Times New Roman"/>
          <w:sz w:val="26"/>
          <w:szCs w:val="26"/>
          <w:lang w:eastAsia="ru-RU"/>
        </w:rPr>
        <w:t>2.7.1. Основания для отказа в приеме документов, необходимых для предоставления Услуги отсутствуют.</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2.7.2. Заявление не подлежит рассмотрению и возвращается Заявителю с обоснованием причин возврата в случае если:</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заявление не соответствует требованиям пункта 2.6.5. настоящего Административного регламента;</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заявление подано в иной орган или к заявлению не приложены документы, предусмотренные пунктом 2.6.1. настоящего Административного регламента и документ, удостоверяющий личность заявителя, Представителя;</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sz w:val="26"/>
          <w:szCs w:val="26"/>
          <w:lang w:eastAsia="ru-RU"/>
        </w:rPr>
        <w:t>- не представлено согласие на обработку персональных данных.</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2.7.3. Письменное решение о возврате заявления и документов, необходимых для предоставления Услуги, без рассмотрения подписывается уполномоченным должностным лицом (работником) и выдается (направляется) Заявителю с указанием причин возврата в срок не позднее 7 рабочих дней с даты обращения Заявителя.</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2.7.4. В случае подачи заявления в электронной форме с использованием Единого портала или регионального портала решение о возврате без рассмотрения заявления и документов, необходимых для предоставления Услуги, подписывается уполномоченным должностным лицом (работником) с использованием электронной подписи и направляется в «личный кабинет» Заявителя на Едином портале или региональном портале не позднее пяти рабочих дней с даты регистрации заявления.</w:t>
      </w:r>
    </w:p>
    <w:p>
      <w:pPr>
        <w:pStyle w:val="Normal"/>
        <w:widowControl w:val="false"/>
        <w:spacing w:lineRule="auto" w:line="240" w:before="0" w:after="0"/>
        <w:ind w:firstLine="709"/>
        <w:jc w:val="both"/>
        <w:rPr>
          <w:rFonts w:ascii="Times New Roman" w:hAnsi="Times New Roman" w:cs="Times New Roman"/>
          <w:sz w:val="26"/>
          <w:szCs w:val="26"/>
        </w:rPr>
      </w:pPr>
      <w:r>
        <w:rPr>
          <w:rFonts w:cs="Times New Roman" w:ascii="Times New Roman" w:hAnsi="Times New Roman"/>
          <w:sz w:val="26"/>
          <w:szCs w:val="26"/>
        </w:rPr>
        <w:t>2.7.4. Возврат заявления и документов, необходимых для предоставления муниципальной услуги, без рассмотрения не препятствует повторному обращению заявителя за предоставлением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 xml:space="preserve">2.8. Исчерпывающий перечень оснований для приостановления </w:t>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предоставления Услуги или отказа в предоставлении Услуги</w:t>
      </w:r>
    </w:p>
    <w:p>
      <w:pPr>
        <w:pStyle w:val="Normal"/>
        <w:widowControl w:val="false"/>
        <w:spacing w:lineRule="auto" w:line="240" w:before="0" w:after="0"/>
        <w:ind w:firstLine="540"/>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bookmarkStart w:id="5" w:name="Par619"/>
      <w:bookmarkEnd w:id="5"/>
      <w:r>
        <w:rPr>
          <w:rFonts w:eastAsia="Times New Roman" w:cs="Times New Roman" w:ascii="Times New Roman" w:hAnsi="Times New Roman"/>
          <w:sz w:val="26"/>
          <w:szCs w:val="26"/>
          <w:lang w:eastAsia="ru-RU"/>
        </w:rPr>
        <w:t>2.8.1.</w:t>
      </w:r>
      <w:bookmarkStart w:id="6" w:name="Par629"/>
      <w:bookmarkEnd w:id="6"/>
      <w:r>
        <w:rPr>
          <w:rFonts w:eastAsia="Times New Roman" w:cs="Times New Roman" w:ascii="Times New Roman" w:hAnsi="Times New Roman"/>
          <w:sz w:val="26"/>
          <w:szCs w:val="26"/>
          <w:lang w:eastAsia="ru-RU"/>
        </w:rPr>
        <w:t> </w:t>
      </w:r>
      <w:r>
        <w:rPr>
          <w:rFonts w:eastAsia="Calibri" w:cs="Times New Roman" w:ascii="Times New Roman" w:hAnsi="Times New Roman"/>
          <w:sz w:val="26"/>
          <w:szCs w:val="26"/>
        </w:rPr>
        <w:t>Основания для приостановления предоставления муниципальной услуги отсутствуют</w:t>
      </w:r>
      <w:r>
        <w:rPr>
          <w:rFonts w:eastAsia="Times New Roman" w:cs="Times New Roman" w:ascii="Times New Roman" w:hAnsi="Times New Roman"/>
          <w:sz w:val="26"/>
          <w:szCs w:val="26"/>
          <w:lang w:eastAsia="ru-RU"/>
        </w:rPr>
        <w:t>.</w:t>
      </w:r>
    </w:p>
    <w:p>
      <w:pPr>
        <w:pStyle w:val="Normal"/>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2.8.2. Решение об отказе в предоставлении Услуги принимается при наличии следующих оснований:</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заявитель не соответствует требованиям, установленным статьей 4 Федерального закона № 209-ФЗ, статьями 3 и 9 Федерального закона № 159-ФЗ;</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Преимущественное право может быть реализовано при соблюдении условий:</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арендуемое недвижимое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оно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 за исключением случая, предусмотренного частью 2.1 статьи 9 </w:t>
      </w:r>
      <w:r>
        <w:rPr>
          <w:rFonts w:eastAsia="Calibri" w:cs="Times New Roman" w:ascii="Times New Roman" w:hAnsi="Times New Roman"/>
          <w:sz w:val="26"/>
          <w:szCs w:val="26"/>
        </w:rPr>
        <w:t>Федерального закона № 159-ФЗ</w:t>
      </w:r>
      <w:r>
        <w:rPr>
          <w:rFonts w:eastAsia="Times New Roman" w:cs="Times New Roman" w:ascii="Times New Roman" w:hAnsi="Times New Roman"/>
          <w:sz w:val="26"/>
          <w:szCs w:val="26"/>
          <w:lang w:eastAsia="ru-RU"/>
        </w:rPr>
        <w:t>;</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арендуемое 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указанном перечне в отношении такого имущества отсутствуют сведения об отнесении такого имущества к имуществу, указанному в части 4 статьи 2 </w:t>
      </w:r>
      <w:r>
        <w:rPr>
          <w:rFonts w:eastAsia="Calibri" w:cs="Times New Roman" w:ascii="Times New Roman" w:hAnsi="Times New Roman"/>
          <w:sz w:val="26"/>
          <w:szCs w:val="26"/>
        </w:rPr>
        <w:t>Федерального закона № 159-ФЗ</w:t>
      </w:r>
      <w:r>
        <w:rPr>
          <w:rFonts w:eastAsia="Times New Roman" w:cs="Times New Roman" w:ascii="Times New Roman" w:hAnsi="Times New Roman"/>
          <w:sz w:val="26"/>
          <w:szCs w:val="26"/>
          <w:lang w:eastAsia="ru-RU"/>
        </w:rPr>
        <w:t xml:space="preserve">,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 за исключением случая, предусмотренного частью 2.1 статьи 9 </w:t>
      </w:r>
      <w:r>
        <w:rPr>
          <w:rFonts w:eastAsia="Calibri" w:cs="Times New Roman" w:ascii="Times New Roman" w:hAnsi="Times New Roman"/>
          <w:sz w:val="26"/>
          <w:szCs w:val="26"/>
        </w:rPr>
        <w:t>Федерального закона № 159-ФЗ</w:t>
      </w:r>
      <w:r>
        <w:rPr>
          <w:rFonts w:eastAsia="Times New Roman" w:cs="Times New Roman" w:ascii="Times New Roman" w:hAnsi="Times New Roman"/>
          <w:sz w:val="26"/>
          <w:szCs w:val="26"/>
          <w:lang w:eastAsia="ru-RU"/>
        </w:rPr>
        <w:t>;</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отсутствует задолженность по арендной плате за движимое и недвижимое имущество, неустойкам (штрафам, пеням) на день заключения договора купли-продажи арендуемого имущества в соответствии с частью 4 статьи 4 </w:t>
      </w:r>
      <w:r>
        <w:rPr>
          <w:rFonts w:eastAsia="Calibri" w:cs="Times New Roman" w:ascii="Times New Roman" w:hAnsi="Times New Roman"/>
          <w:sz w:val="26"/>
          <w:szCs w:val="26"/>
        </w:rPr>
        <w:t>Федерального закона № 159-ФЗ</w:t>
      </w:r>
      <w:r>
        <w:rPr>
          <w:rFonts w:eastAsia="Times New Roman" w:cs="Times New Roman" w:ascii="Times New Roman" w:hAnsi="Times New Roman"/>
          <w:sz w:val="26"/>
          <w:szCs w:val="26"/>
          <w:lang w:eastAsia="ru-RU"/>
        </w:rPr>
        <w:t>, а в случае, предусмотренном частью 2 или частью 2.1 статьи 9 </w:t>
      </w:r>
      <w:r>
        <w:rPr>
          <w:rFonts w:eastAsia="Calibri" w:cs="Times New Roman" w:ascii="Times New Roman" w:hAnsi="Times New Roman"/>
          <w:sz w:val="26"/>
          <w:szCs w:val="26"/>
        </w:rPr>
        <w:t>Федерального закона № 159-ФЗ</w:t>
      </w:r>
      <w:r>
        <w:rPr>
          <w:rFonts w:eastAsia="Times New Roman" w:cs="Times New Roman" w:ascii="Times New Roman" w:hAnsi="Times New Roman"/>
          <w:sz w:val="26"/>
          <w:szCs w:val="26"/>
          <w:lang w:eastAsia="ru-RU"/>
        </w:rPr>
        <w:t>, - на день подачи субъектом малого или среднего предпринимательства заявления;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арендуемое имущество на день подачи субъектом малого или среднего предпринимательства заявления находится в его временном владении и пользовании или временном пользовании непрерывно в течение двух лет и более для недвижимого имущества и в течение одного года и более для движимого имущества в соответствии с договором или договорами аренды такого имущества;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арендуемое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течение пяти и более лет до дня подачи этого заявления в отношении недвижимого имущества и в течение трех лет до дня подачи этого заявления в отношении движимого имущества;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 отношении арендуемого движимого имущества в утвержденном в соответствии с частью 4 статьи 18 Федерального закона «О развитии малого и среднего предпринимательства в Российской Федерации» перечне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отсутствуют сведения об отнесении такого имущества к имуществу, указанному в части 4 статьи 2 настоящего Федерального закона.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 Финансовая поддержка субъектов малого и среднего предпринимательства, предусмотренная статьей 17 Федерального закона № 209- ФЗ,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Перечень оснований для отказа в предоставлении муниципальной Услуги, установленный </w:t>
      </w:r>
      <w:hyperlink w:anchor="Par629" w:tgtFrame="Ссылка на текущий документ">
        <w:r>
          <w:rPr>
            <w:rFonts w:eastAsia="Times New Roman" w:cs="Times New Roman" w:ascii="Times New Roman" w:hAnsi="Times New Roman"/>
            <w:sz w:val="26"/>
            <w:szCs w:val="26"/>
            <w:lang w:eastAsia="ru-RU"/>
          </w:rPr>
          <w:t xml:space="preserve">пунктом </w:t>
        </w:r>
      </w:hyperlink>
      <w:r>
        <w:rPr>
          <w:rFonts w:eastAsia="Times New Roman" w:cs="Times New Roman" w:ascii="Times New Roman" w:hAnsi="Times New Roman"/>
          <w:sz w:val="26"/>
          <w:szCs w:val="26"/>
          <w:lang w:eastAsia="ru-RU"/>
        </w:rPr>
        <w:t>2.8.2. настоящего Административного регламента, является исчерпывающим.</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 xml:space="preserve">2.8.3. Решение об отказе в предоставлении Услуги подписывается уполномоченным должностным лицом и выдается (направляется) Заявителю с указанием причин отказа не позднее 3 рабочих дней с даты </w:t>
      </w:r>
      <w:r>
        <w:rPr>
          <w:rFonts w:eastAsia="Times New Roman" w:cs="Times New Roman" w:ascii="Times New Roman" w:hAnsi="Times New Roman"/>
          <w:sz w:val="26"/>
          <w:szCs w:val="26"/>
          <w:lang w:eastAsia="ru-RU"/>
        </w:rPr>
        <w:t xml:space="preserve">принятия </w:t>
      </w:r>
      <w:r>
        <w:rPr>
          <w:rFonts w:eastAsia="Times New Roman" w:cs="Times New Roman" w:ascii="Times New Roman" w:hAnsi="Times New Roman"/>
          <w:color w:val="000000" w:themeColor="text1"/>
          <w:sz w:val="26"/>
          <w:szCs w:val="26"/>
          <w:lang w:eastAsia="ru-RU"/>
        </w:rPr>
        <w:t xml:space="preserve">решения об отказе в предоставлении Услуги. </w:t>
      </w:r>
    </w:p>
    <w:p>
      <w:pPr>
        <w:pStyle w:val="Normal"/>
        <w:widowControl w:val="false"/>
        <w:spacing w:lineRule="auto" w:line="240" w:before="0" w:after="0"/>
        <w:ind w:firstLine="709"/>
        <w:jc w:val="both"/>
        <w:rPr>
          <w:rFonts w:ascii="Times New Roman" w:hAnsi="Times New Roman" w:eastAsia="Times New Roman" w:cs="Times New Roman"/>
          <w:color w:val="1F3864" w:themeColor="accent5" w:themeShade="80"/>
          <w:sz w:val="26"/>
          <w:szCs w:val="26"/>
          <w:lang w:eastAsia="ru-RU"/>
        </w:rPr>
      </w:pPr>
      <w:r>
        <w:rPr>
          <w:rFonts w:eastAsia="Times New Roman" w:cs="Times New Roman" w:ascii="Times New Roman" w:hAnsi="Times New Roman"/>
          <w:color w:val="000000" w:themeColor="text1"/>
          <w:sz w:val="26"/>
          <w:szCs w:val="26"/>
          <w:lang w:eastAsia="ru-RU"/>
        </w:rPr>
        <w:t>2.8.4. Решение об отказе в предоставлении Услуги по запросу, поданному в электронной форме с использованием ЕПГУ, с указанием причин отказа подписывается уполномоченным должностным лицом с использованием электронной подписи и направляется в «личный кабинет» заявителя на ЕПГУ не позднее 3 рабочих дней с даты</w:t>
      </w:r>
      <w:r>
        <w:rPr>
          <w:rFonts w:eastAsia="Times New Roman" w:cs="Times New Roman" w:ascii="Times New Roman" w:hAnsi="Times New Roman"/>
          <w:color w:val="2E74B5" w:themeColor="accent1" w:themeShade="bf"/>
          <w:sz w:val="26"/>
          <w:szCs w:val="26"/>
          <w:lang w:eastAsia="ru-RU"/>
        </w:rPr>
        <w:t xml:space="preserve"> </w:t>
      </w:r>
      <w:r>
        <w:rPr>
          <w:rFonts w:eastAsia="Times New Roman" w:cs="Times New Roman" w:ascii="Times New Roman" w:hAnsi="Times New Roman"/>
          <w:color w:val="000000" w:themeColor="text1"/>
          <w:sz w:val="26"/>
          <w:szCs w:val="26"/>
          <w:lang w:eastAsia="ru-RU"/>
        </w:rPr>
        <w:t>принятия решения об отказе в предоставлении</w:t>
      </w:r>
      <w:r>
        <w:rPr>
          <w:rFonts w:eastAsia="Times New Roman" w:cs="Times New Roman" w:ascii="Times New Roman" w:hAnsi="Times New Roman"/>
          <w:color w:val="1F3864" w:themeColor="accent5" w:themeShade="80"/>
          <w:sz w:val="26"/>
          <w:szCs w:val="26"/>
          <w:lang w:eastAsia="ru-RU"/>
        </w:rPr>
        <w:t xml:space="preserve"> </w:t>
      </w:r>
      <w:r>
        <w:rPr>
          <w:rFonts w:eastAsia="Times New Roman" w:cs="Times New Roman" w:ascii="Times New Roman" w:hAnsi="Times New Roman"/>
          <w:color w:val="000000" w:themeColor="text1"/>
          <w:sz w:val="26"/>
          <w:szCs w:val="26"/>
          <w:lang w:eastAsia="ru-RU"/>
        </w:rPr>
        <w:t>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Отказ в предоставлении муниципальной услуги не препятствует повторному обращению заявителя о предоставлении такой услуги после устранения причин, послуживших основанием для отказа.</w:t>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2.9. Размер платы, взимаемой с Заявителя</w:t>
        <w:br/>
        <w:t>при предоставлении Услуги, и способы ее взимания</w:t>
      </w:r>
    </w:p>
    <w:p>
      <w:pPr>
        <w:pStyle w:val="Normal"/>
        <w:widowControl w:val="false"/>
        <w:spacing w:lineRule="auto" w:line="240" w:before="0" w:after="0"/>
        <w:ind w:firstLine="709"/>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Предоставление Услуги осуществляется бесплатно.</w:t>
      </w:r>
    </w:p>
    <w:p>
      <w:pPr>
        <w:pStyle w:val="Normal"/>
        <w:numPr>
          <w:ilvl w:val="0"/>
          <w:numId w:val="0"/>
        </w:numPr>
        <w:spacing w:lineRule="auto" w:line="240" w:before="0" w:after="0"/>
        <w:ind w:left="0" w:hanging="0"/>
        <w:jc w:val="center"/>
        <w:outlineLvl w:val="0"/>
        <w:rPr>
          <w:rFonts w:ascii="Times New Roman" w:hAnsi="Times New Roman" w:cs="Times New Roman"/>
          <w:b/>
          <w:bCs/>
          <w:sz w:val="26"/>
          <w:szCs w:val="26"/>
        </w:rPr>
      </w:pPr>
      <w:r>
        <w:rPr>
          <w:rFonts w:cs="Times New Roman" w:ascii="Times New Roman" w:hAnsi="Times New Roman"/>
          <w:b/>
          <w:bCs/>
          <w:sz w:val="26"/>
          <w:szCs w:val="26"/>
        </w:rPr>
      </w:r>
    </w:p>
    <w:p>
      <w:pPr>
        <w:pStyle w:val="Normal"/>
        <w:numPr>
          <w:ilvl w:val="0"/>
          <w:numId w:val="0"/>
        </w:numPr>
        <w:spacing w:lineRule="auto" w:line="240" w:before="0" w:after="0"/>
        <w:ind w:left="0" w:hanging="0"/>
        <w:jc w:val="center"/>
        <w:outlineLvl w:val="0"/>
        <w:rPr>
          <w:rFonts w:ascii="Times New Roman" w:hAnsi="Times New Roman" w:cs="Times New Roman"/>
          <w:b/>
          <w:bCs/>
          <w:sz w:val="26"/>
          <w:szCs w:val="26"/>
        </w:rPr>
      </w:pPr>
      <w:r>
        <w:rPr>
          <w:rFonts w:cs="Times New Roman" w:ascii="Times New Roman" w:hAnsi="Times New Roman"/>
          <w:b/>
          <w:bCs/>
          <w:sz w:val="26"/>
          <w:szCs w:val="26"/>
        </w:rPr>
        <w:t>2.10. Максимальный срок ожидания в очереди при подаче заявления о предоставлении Услуги и при получении результата предоставления Услуги</w:t>
      </w:r>
    </w:p>
    <w:p>
      <w:pPr>
        <w:pStyle w:val="Normal"/>
        <w:numPr>
          <w:ilvl w:val="0"/>
          <w:numId w:val="0"/>
        </w:numPr>
        <w:spacing w:lineRule="auto" w:line="240" w:before="0" w:after="0"/>
        <w:ind w:left="0" w:firstLine="709"/>
        <w:jc w:val="center"/>
        <w:outlineLvl w:val="0"/>
        <w:rPr>
          <w:rFonts w:ascii="Times New Roman" w:hAnsi="Times New Roman" w:cs="Times New Roman"/>
          <w:b/>
          <w:bCs/>
          <w:sz w:val="26"/>
          <w:szCs w:val="26"/>
        </w:rPr>
      </w:pPr>
      <w:r>
        <w:rPr>
          <w:rFonts w:cs="Times New Roman" w:ascii="Times New Roman" w:hAnsi="Times New Roman"/>
          <w:b/>
          <w:bCs/>
          <w:sz w:val="26"/>
          <w:szCs w:val="26"/>
        </w:rPr>
      </w:r>
    </w:p>
    <w:p>
      <w:pPr>
        <w:pStyle w:val="Normal"/>
        <w:spacing w:lineRule="auto" w:line="240" w:before="0" w:after="0"/>
        <w:ind w:firstLine="709"/>
        <w:jc w:val="both"/>
        <w:rPr>
          <w:rFonts w:ascii="Times New Roman" w:hAnsi="Times New Roman" w:cs="Times New Roman"/>
          <w:bCs/>
          <w:sz w:val="26"/>
          <w:szCs w:val="26"/>
        </w:rPr>
      </w:pPr>
      <w:r>
        <w:rPr>
          <w:rFonts w:cs="Times New Roman" w:ascii="Times New Roman" w:hAnsi="Times New Roman"/>
          <w:bCs/>
          <w:sz w:val="26"/>
          <w:szCs w:val="26"/>
        </w:rPr>
        <w:t xml:space="preserve">Срок ожидания в очереди при подаче заявления о предоставлении </w:t>
      </w:r>
      <w:r>
        <w:rPr>
          <w:rFonts w:cs="Times New Roman" w:ascii="Times New Roman" w:hAnsi="Times New Roman"/>
          <w:sz w:val="26"/>
          <w:szCs w:val="26"/>
        </w:rPr>
        <w:t>Услуги</w:t>
      </w:r>
      <w:r>
        <w:rPr>
          <w:rFonts w:cs="Times New Roman" w:ascii="Times New Roman" w:hAnsi="Times New Roman"/>
          <w:bCs/>
          <w:sz w:val="26"/>
          <w:szCs w:val="26"/>
        </w:rPr>
        <w:t>, и при получении результата предоставления Услуги не должен превышать 15 минут.</w:t>
      </w:r>
    </w:p>
    <w:p>
      <w:pPr>
        <w:pStyle w:val="Normal"/>
        <w:numPr>
          <w:ilvl w:val="0"/>
          <w:numId w:val="0"/>
        </w:numPr>
        <w:spacing w:lineRule="auto" w:line="240" w:before="0" w:after="0"/>
        <w:ind w:left="0" w:hanging="0"/>
        <w:jc w:val="center"/>
        <w:outlineLvl w:val="0"/>
        <w:rPr>
          <w:rFonts w:ascii="Times New Roman" w:hAnsi="Times New Roman" w:cs="Times New Roman"/>
          <w:sz w:val="26"/>
          <w:szCs w:val="26"/>
        </w:rPr>
      </w:pPr>
      <w:r>
        <w:rPr>
          <w:rFonts w:cs="Times New Roman" w:ascii="Times New Roman" w:hAnsi="Times New Roman"/>
          <w:sz w:val="26"/>
          <w:szCs w:val="26"/>
        </w:rPr>
      </w:r>
    </w:p>
    <w:p>
      <w:pPr>
        <w:pStyle w:val="Normal"/>
        <w:widowControl w:val="false"/>
        <w:spacing w:lineRule="auto" w:line="240" w:before="0" w:after="0"/>
        <w:ind w:firstLine="709"/>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2.11. Срок регистрации заявления Заявителя о предоставлении Услуги</w:t>
      </w:r>
    </w:p>
    <w:p>
      <w:pPr>
        <w:pStyle w:val="Normal"/>
        <w:widowControl w:val="false"/>
        <w:spacing w:lineRule="auto" w:line="240" w:before="0" w:after="0"/>
        <w:ind w:firstLine="709"/>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2.11.1. При личном обращении Заявителя в Уполномоченный орган с заявлением о предоставлении Услуги должностным лицом, ответственным за приём документов, проводится регистрация в журнале регистрации входящей корреспонденции Уполномоченного органа и (или) в автоматизированной информационной системе электронного документооборота в порядке общего делопроизводства в день поступления заявления в Уполномоченный орган. </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2.11.2. Регистрация заявления, направленного Заявителем лицом по почте или в форме электронного документа, через личный кабинет ЕПГУ осуществляется в день его поступления в Уполномоченный орган. В случае поступления заявления в Уполномоченный орган в выходной или праздничный день регистрация заявления осуществляется в первый, следующий за ним, рабочий день.</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2.12. Требования к помещениям, в которых предоставляется Услуга</w:t>
      </w:r>
    </w:p>
    <w:p>
      <w:pPr>
        <w:pStyle w:val="Normal"/>
        <w:widowControl w:val="false"/>
        <w:spacing w:lineRule="auto" w:line="240" w:before="0" w:after="0"/>
        <w:ind w:firstLine="709"/>
        <w:jc w:val="both"/>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2.12.1. Места, предназначенные для ознакомления Заявителей с информационными материалами, оборудуются информационными стендами.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2.12.2. Места ожидания для представления или получения документов должны быть оборудованы стульями, скамьями.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2.12.3. Места для заполнения заявления оборудуются стульями, столами (стойками) и обеспечиваются канцелярскими принадлежностями.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2.12.4. Помещения для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должны быть оборудованы носителями информации, необходимыми для обеспечения беспрепятственного доступа инвалидов к получению Услуги, с учетом ограничений их жизнедеятельности;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должны иметь беспрепятственный доступ для инвалидов, 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 в целях доступа к месту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должны иметь комфортные условия для Заявителей и оптимальные условия для работы должностных лиц в том числе;</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должны быть оборудованы бесплатным туалетом для посетителей, в том числе туалетом, предназначенным для инвалидов;</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должны быть доступны для инвалидов в соответствии с законодательством Российской Федерации о социальной защите инвалидов.</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2.12.5. Для лиц с ограниченными возможностями здоровья (включая лиц, использующих кресла-коляски и собак-проводников) должны обеспечиваться: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возможность беспрепятственного входа в объекты и выхода из них;</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вспомогательных технологий, а также сменного кресла-коляски;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сопровождение инвалидов, имеющих стойкие нарушения функции зрения и самостоятельного передвижения по территории объекта;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содействие инвалиду при входе в объект и выходе из него, информирование инвалида о доступных маршрутах общественного транспорта;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помощь работников органа, предоставляющего Услугу, инвалидам в преодолении барьеров, мешающих получению ими услуг наравне с другими лицами.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случаях невозможности полностью приспособить объект с учетом потребности инвалида, ему обеспечивается доступ к месту предоставления муниципальной Услуги, либо, когда это невозможно, ее предоставление по месту жительства инвалида или в дистанционном режиме.</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2.12.7. На информационных стендах в доступных для ознакомления местах, на официальном сайте администрации Ивнянского района, а также на ЕПГУ размещается следующая информация: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текст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время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информация о максимальном времени ожидания в очереди при обращении Заявителя в орган, предоставляющий Услугу, для получения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порядок информирования о ходе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порядок обжалования решений, действий или бездействия должностных лиц, предоставляющих Услугу.</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2.13. Показатели доступности и качества Услуги</w:t>
      </w:r>
    </w:p>
    <w:p>
      <w:pPr>
        <w:pStyle w:val="Normal"/>
        <w:widowControl w:val="false"/>
        <w:spacing w:lineRule="auto" w:line="240" w:before="0" w:after="0"/>
        <w:ind w:firstLine="709"/>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Показателями доступности и качества предоставления Услуги являются: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доступность информации о предоставлении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возможность получения информации о ходе предоставления Услуги с использованием информационно-коммуникационных технологий, в том числе с использованием ЕПГУ;</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соблюдение сроков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отсутствие обоснованных жалоб со стороны Заявителей на решения и (или) действия (бездействие) должностных лиц администрации Ивнянского района по результатам предоставления муниципальной Услуги и на некорректное, невнимательное отношение должностных лиц администрации Ивнянского района к Заявителям;</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предоставление возможности подачи заявления и получения результата предоставления Услуги в электронной форме.</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предоставление возможности получения Услуги в МФЦ;</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время ожидания в очереди при подаче заявления - не более 15 минут;</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время ожидания в очереди при подаче заявления по предварительной записи - 15 минут;</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срок регистрации заявления и иных документов, необходимых для предоставления Услуги, не может превышать 8 (восьми) часов (1 (одного) рабочего дня);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время ожидания в очереди при получении результата предоставления Услуги - не более 15 минут;</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количество взаимодействий Заявителя с должностными лицами администрации Ивнянского района при получении Услуги и их продолжительность;</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достоверность предоставляемой Заявителям информации о ходе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своевременный прием и регистрация заявления;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удовлетворенность Заявителей качеством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принятие мер, направленных на восстановление нарушенных прав, свобод и законных интересов Заявителей.</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 Услуги, необходимые и обязательные для предоставления Услуги, отсутствуют.</w:t>
      </w:r>
    </w:p>
    <w:p>
      <w:pPr>
        <w:pStyle w:val="Normal"/>
        <w:spacing w:lineRule="auto" w:line="240" w:before="0" w:after="0"/>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jc w:val="center"/>
        <w:rPr>
          <w:rFonts w:ascii="Times New Roman" w:hAnsi="Times New Roman" w:cs="Times New Roman"/>
          <w:b/>
          <w:sz w:val="26"/>
          <w:szCs w:val="26"/>
        </w:rPr>
      </w:pPr>
      <w:r>
        <w:rPr>
          <w:rFonts w:cs="Times New Roman" w:ascii="Times New Roman" w:hAnsi="Times New Roman"/>
          <w:b/>
          <w:sz w:val="26"/>
          <w:szCs w:val="26"/>
        </w:rPr>
        <w:t>3. Состав, последовательность и сроки выполнения</w:t>
      </w:r>
    </w:p>
    <w:p>
      <w:pPr>
        <w:pStyle w:val="Normal"/>
        <w:spacing w:lineRule="auto" w:line="240" w:before="0" w:after="0"/>
        <w:jc w:val="center"/>
        <w:rPr>
          <w:rFonts w:ascii="Times New Roman" w:hAnsi="Times New Roman" w:cs="Times New Roman"/>
          <w:sz w:val="26"/>
          <w:szCs w:val="26"/>
        </w:rPr>
      </w:pPr>
      <w:r>
        <w:rPr>
          <w:rFonts w:cs="Times New Roman" w:ascii="Times New Roman" w:hAnsi="Times New Roman"/>
          <w:b/>
          <w:sz w:val="26"/>
          <w:szCs w:val="26"/>
        </w:rPr>
        <w:t>административных процедур</w:t>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3.1. Перечень Вариантов предоставления Услуги:</w:t>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Состав, последовательность и сроки выполнения административных процедур для следующих Вариантов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принятие решения о предоставлении преимущественного права выкупа арендованного имущества;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color w:val="000000" w:themeColor="text1"/>
          <w:sz w:val="26"/>
          <w:szCs w:val="26"/>
          <w:lang w:eastAsia="ru-RU"/>
        </w:rPr>
        <w:t>исправление допущенных опечаток и (или) ошибок в выданных в результате предоставления Услуги документах и созданных реестровых записях</w:t>
      </w:r>
      <w:r>
        <w:rPr>
          <w:rFonts w:eastAsia="Times New Roman" w:cs="Times New Roman" w:ascii="Times New Roman" w:hAnsi="Times New Roman"/>
          <w:sz w:val="26"/>
          <w:szCs w:val="26"/>
          <w:lang w:eastAsia="ru-RU"/>
        </w:rPr>
        <w:t>.</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 xml:space="preserve">3.2. Профилирование Заявителя </w:t>
      </w:r>
    </w:p>
    <w:p>
      <w:pPr>
        <w:pStyle w:val="Normal"/>
        <w:widowControl w:val="false"/>
        <w:spacing w:lineRule="auto" w:line="240" w:before="0" w:after="0"/>
        <w:ind w:firstLine="540"/>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3.2.1. Способы определения и предъявления необходимого заявителю варианта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Arial" w:ascii="Times New Roman" w:hAnsi="Times New Roman"/>
          <w:color w:val="000000" w:themeColor="text1"/>
          <w:sz w:val="26"/>
          <w:szCs w:val="26"/>
          <w:lang w:eastAsia="ru-RU"/>
        </w:rPr>
        <w:t>– </w:t>
      </w:r>
      <w:r>
        <w:rPr>
          <w:rFonts w:eastAsia="Times New Roman" w:cs="Times New Roman" w:ascii="Times New Roman" w:hAnsi="Times New Roman"/>
          <w:color w:val="000000" w:themeColor="text1"/>
          <w:sz w:val="26"/>
          <w:szCs w:val="26"/>
          <w:lang w:eastAsia="ru-RU"/>
        </w:rPr>
        <w:t>посредством ЕПГУ;</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Arial" w:ascii="Times New Roman" w:hAnsi="Times New Roman"/>
          <w:color w:val="000000" w:themeColor="text1"/>
          <w:sz w:val="26"/>
          <w:szCs w:val="26"/>
          <w:lang w:eastAsia="ru-RU"/>
        </w:rPr>
        <w:t>– </w:t>
      </w:r>
      <w:r>
        <w:rPr>
          <w:rFonts w:eastAsia="Times New Roman" w:cs="Times New Roman" w:ascii="Times New Roman" w:hAnsi="Times New Roman"/>
          <w:color w:val="000000" w:themeColor="text1"/>
          <w:sz w:val="26"/>
          <w:szCs w:val="26"/>
          <w:lang w:eastAsia="ru-RU"/>
        </w:rPr>
        <w:t>в органе, предоставляющим Услугу;</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Arial" w:ascii="Times New Roman" w:hAnsi="Times New Roman"/>
          <w:color w:val="000000" w:themeColor="text1"/>
          <w:sz w:val="26"/>
          <w:szCs w:val="26"/>
          <w:lang w:eastAsia="ru-RU"/>
        </w:rPr>
        <w:t>– </w:t>
      </w:r>
      <w:r>
        <w:rPr>
          <w:rFonts w:eastAsia="Times New Roman" w:cs="Times New Roman" w:ascii="Times New Roman" w:hAnsi="Times New Roman"/>
          <w:color w:val="000000" w:themeColor="text1"/>
          <w:sz w:val="26"/>
          <w:szCs w:val="26"/>
          <w:lang w:eastAsia="ru-RU"/>
        </w:rPr>
        <w:t>в МФЦ.</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3.2.2. Порядок определения и предъявления необходимого заявителю варианта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 посредством ответов заявителя на вопросы экспертной системы ЕПГУ;</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 посредством опроса в органе, предоставляющим Услугу.</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3.2.3.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 приведен в приложении № 1 к Административному регламенту.</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3.2.4. Вариант Услуги определяется на основании признаков заявителя и результата оказания Услуги, за предоставлением которой обратился заявитель, путем его анкетирования. Анкетирование заявителя осуществляется в органе, предоставляющем Услугу, и включает в себя выяснение вопросов, позволяющих выявить перечень признаков заявителя.</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3.2.5. 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3.2.6. Установленный по результатам профилирования вариант Услуги доводится до заявителя в письменной форме, исключающей неоднозначное понимание принятого решения.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spacing w:lineRule="auto" w:line="240" w:before="0" w:after="0"/>
        <w:jc w:val="center"/>
        <w:rPr>
          <w:rFonts w:ascii="Times New Roman" w:hAnsi="Times New Roman" w:eastAsia="Times New Roman" w:cs="Times New Roman"/>
          <w:b/>
          <w:color w:val="000000" w:themeColor="text1"/>
          <w:sz w:val="26"/>
          <w:szCs w:val="26"/>
          <w:lang w:eastAsia="ru-RU"/>
        </w:rPr>
      </w:pPr>
      <w:r>
        <w:rPr>
          <w:rFonts w:eastAsia="Times New Roman" w:cs="Times New Roman" w:ascii="Times New Roman" w:hAnsi="Times New Roman"/>
          <w:b/>
          <w:color w:val="000000" w:themeColor="text1"/>
          <w:sz w:val="26"/>
          <w:szCs w:val="26"/>
          <w:lang w:eastAsia="ru-RU"/>
        </w:rPr>
        <w:t xml:space="preserve">3.3. Вариант № 1 - принятие решения о предоставлении </w:t>
      </w:r>
    </w:p>
    <w:p>
      <w:pPr>
        <w:pStyle w:val="Normal"/>
        <w:spacing w:lineRule="auto" w:line="240" w:before="0" w:after="0"/>
        <w:jc w:val="center"/>
        <w:rPr>
          <w:rFonts w:ascii="Times New Roman" w:hAnsi="Times New Roman" w:eastAsia="Times New Roman" w:cs="Times New Roman"/>
          <w:b/>
          <w:color w:val="000000" w:themeColor="text1"/>
          <w:sz w:val="26"/>
          <w:szCs w:val="26"/>
          <w:lang w:eastAsia="ru-RU"/>
        </w:rPr>
      </w:pPr>
      <w:r>
        <w:rPr>
          <w:rFonts w:eastAsia="Times New Roman" w:cs="Times New Roman" w:ascii="Times New Roman" w:hAnsi="Times New Roman"/>
          <w:b/>
          <w:color w:val="000000" w:themeColor="text1"/>
          <w:sz w:val="26"/>
          <w:szCs w:val="26"/>
          <w:lang w:eastAsia="ru-RU"/>
        </w:rPr>
        <w:t>преимущественного права выкупа арендованного имущества</w:t>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3.3.1. Перечень административных процедур варианта № 1</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Вариант Услуги включает в себя следующие административные процедуры:</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прием (получение) и регистрация </w:t>
      </w:r>
      <w:r>
        <w:rPr>
          <w:rFonts w:cs="Times New Roman" w:ascii="Times New Roman" w:hAnsi="Times New Roman"/>
          <w:color w:val="000000" w:themeColor="text1"/>
          <w:sz w:val="26"/>
          <w:szCs w:val="26"/>
        </w:rPr>
        <w:t>заявления</w:t>
      </w:r>
      <w:r>
        <w:rPr>
          <w:rFonts w:eastAsia="Times New Roman" w:cs="Times New Roman" w:ascii="Times New Roman" w:hAnsi="Times New Roman"/>
          <w:sz w:val="26"/>
          <w:szCs w:val="26"/>
          <w:lang w:eastAsia="ru-RU"/>
        </w:rPr>
        <w:t xml:space="preserve"> и иных документов, необходимых для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межведомственное информационное взаимодействие;</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принятие решения о предоставлении (об отказе в предоставлении)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предоставление результата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spacing w:lineRule="auto" w:line="240" w:before="0" w:after="0"/>
        <w:ind w:firstLine="709"/>
        <w:jc w:val="center"/>
        <w:rPr>
          <w:rFonts w:ascii="Times New Roman" w:hAnsi="Times New Roman" w:eastAsia="Times New Roman" w:cs="Times New Roman"/>
          <w:b/>
          <w:color w:val="000000" w:themeColor="text1"/>
          <w:sz w:val="26"/>
          <w:szCs w:val="26"/>
          <w:lang w:eastAsia="ru-RU"/>
        </w:rPr>
      </w:pPr>
      <w:r>
        <w:rPr>
          <w:rFonts w:eastAsia="Times New Roman" w:cs="Times New Roman" w:ascii="Times New Roman" w:hAnsi="Times New Roman"/>
          <w:b/>
          <w:color w:val="000000" w:themeColor="text1"/>
          <w:sz w:val="26"/>
          <w:szCs w:val="26"/>
          <w:lang w:eastAsia="ru-RU"/>
        </w:rPr>
        <w:t>3.3.2. Прием заявления и документов</w:t>
        <w:br/>
        <w:t>и (или) информации, необходимых для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3.3.2.1. Основанием начала выполнения административной процедуры является поступление от Заявителя заявления и иных документов, необходимых для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3.3.2.2.</w:t>
      </w:r>
      <w:r>
        <w:rPr>
          <w:rFonts w:eastAsia="Times New Roman" w:cs="Times New Roman" w:ascii="Times New Roman" w:hAnsi="Times New Roman"/>
          <w:b/>
          <w:sz w:val="26"/>
          <w:szCs w:val="26"/>
          <w:lang w:eastAsia="ru-RU"/>
        </w:rPr>
        <w:t> </w:t>
      </w:r>
      <w:r>
        <w:rPr>
          <w:rFonts w:eastAsia="Times New Roman" w:cs="Times New Roman" w:ascii="Times New Roman" w:hAnsi="Times New Roman"/>
          <w:sz w:val="26"/>
          <w:szCs w:val="26"/>
          <w:lang w:eastAsia="ru-RU"/>
        </w:rPr>
        <w:t xml:space="preserve">Для получения Услуги Заявитель представляет в орган, предоставляющий Услугу заявление по форме согласно </w:t>
      </w:r>
      <w:hyperlink w:anchor="sub_12000">
        <w:r>
          <w:rPr>
            <w:rFonts w:eastAsia="Times New Roman" w:cs="Times New Roman" w:ascii="Times New Roman" w:hAnsi="Times New Roman"/>
            <w:sz w:val="26"/>
            <w:szCs w:val="26"/>
            <w:lang w:eastAsia="ru-RU"/>
          </w:rPr>
          <w:t>приложению № </w:t>
        </w:r>
      </w:hyperlink>
      <w:r>
        <w:rPr>
          <w:rFonts w:eastAsia="Times New Roman" w:cs="Times New Roman" w:ascii="Times New Roman" w:hAnsi="Times New Roman"/>
          <w:sz w:val="26"/>
          <w:szCs w:val="26"/>
          <w:lang w:eastAsia="ru-RU"/>
        </w:rPr>
        <w:t>2 к Административному регламенту, а также следующие документы:</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 Копия соответствующего документа заверяется должностным лицом органа исполнительной власти или органа местного самоуправления, принимающим заявление, и приобщается к поданному заявлению о предоставлении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документы, подтверждающие получение согласия заявителя или его законного представителя на обработку персональных данных;</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3.3.2.3.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p>
    <w:p>
      <w:pPr>
        <w:pStyle w:val="Normal"/>
        <w:spacing w:lineRule="auto" w:line="240" w:before="0" w:after="0"/>
        <w:ind w:firstLine="709"/>
        <w:contextualSpacing/>
        <w:jc w:val="both"/>
        <w:rPr>
          <w:rFonts w:ascii="Times New Roman" w:hAnsi="Times New Roman" w:cs="Times New Roman"/>
          <w:sz w:val="26"/>
          <w:szCs w:val="26"/>
        </w:rPr>
      </w:pPr>
      <w:r>
        <w:rPr>
          <w:rFonts w:cs="Times New Roman" w:ascii="Times New Roman" w:hAnsi="Times New Roman"/>
          <w:sz w:val="26"/>
          <w:szCs w:val="26"/>
        </w:rPr>
        <w:t>- выписка из Единого государственного реестра недвижимости об</w:t>
      </w:r>
      <w:r>
        <w:rPr>
          <w:rFonts w:eastAsia="Times New Roman" w:cs="Times New Roman" w:ascii="Times New Roman" w:hAnsi="Times New Roman"/>
          <w:sz w:val="26"/>
          <w:szCs w:val="26"/>
          <w:lang w:eastAsia="ru-RU"/>
        </w:rPr>
        <w:t> </w:t>
      </w:r>
      <w:r>
        <w:rPr>
          <w:rFonts w:cs="Times New Roman" w:ascii="Times New Roman" w:hAnsi="Times New Roman"/>
          <w:sz w:val="26"/>
          <w:szCs w:val="26"/>
        </w:rPr>
        <w:t>объекте недвижимости;</w:t>
      </w:r>
    </w:p>
    <w:p>
      <w:pPr>
        <w:pStyle w:val="Normal"/>
        <w:spacing w:lineRule="auto" w:line="240" w:before="280" w:after="0"/>
        <w:ind w:firstLine="709"/>
        <w:contextualSpacing/>
        <w:jc w:val="both"/>
        <w:rPr>
          <w:rFonts w:ascii="Times New Roman" w:hAnsi="Times New Roman" w:cs="Times New Roman"/>
          <w:sz w:val="26"/>
          <w:szCs w:val="26"/>
        </w:rPr>
      </w:pPr>
      <w:r>
        <w:rPr>
          <w:rFonts w:cs="Times New Roman" w:ascii="Times New Roman" w:hAnsi="Times New Roman"/>
          <w:sz w:val="26"/>
          <w:szCs w:val="26"/>
        </w:rPr>
        <w:t>- выписка из Единого государственного реестра юридических лиц.</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3.3.2.4.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6"/>
          <w:szCs w:val="26"/>
        </w:rPr>
        <w:t>предъявление</w:t>
      </w:r>
      <w:r>
        <w:rPr>
          <w:rFonts w:ascii="Times New Roman" w:hAnsi="Times New Roman"/>
          <w:b/>
          <w:bCs/>
          <w:color w:val="000000" w:themeColor="text1"/>
          <w:sz w:val="26"/>
          <w:szCs w:val="26"/>
        </w:rPr>
        <w:t xml:space="preserve"> </w:t>
      </w:r>
      <w:r>
        <w:rPr>
          <w:rFonts w:ascii="Times New Roman" w:hAnsi="Times New Roman"/>
          <w:color w:val="000000" w:themeColor="text1"/>
          <w:sz w:val="26"/>
          <w:szCs w:val="26"/>
        </w:rPr>
        <w:t>заявителем</w:t>
      </w:r>
      <w:r>
        <w:rPr>
          <w:rFonts w:ascii="Times New Roman" w:hAnsi="Times New Roman"/>
          <w:b/>
          <w:bCs/>
          <w:color w:val="000000" w:themeColor="text1"/>
          <w:sz w:val="26"/>
          <w:szCs w:val="26"/>
        </w:rPr>
        <w:t xml:space="preserve"> </w:t>
      </w:r>
      <w:r>
        <w:rPr>
          <w:rFonts w:ascii="Times New Roman" w:hAnsi="Times New Roman"/>
          <w:color w:val="000000" w:themeColor="text1"/>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3.3.2.5. Орган, предоставляющий Услуги, и органы участвующие в приеме запроса о предоставлении Услуги:</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администрация Ивнянского района Белгородской области;</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w:t>
      </w:r>
      <w:r>
        <w:rPr>
          <w:rFonts w:eastAsia="Times New Roman" w:cs="Times New Roman" w:ascii="Times New Roman" w:hAnsi="Times New Roman"/>
          <w:color w:val="000000" w:themeColor="text1"/>
          <w:sz w:val="26"/>
          <w:szCs w:val="26"/>
          <w:lang w:eastAsia="ru-RU"/>
        </w:rPr>
        <w:t>Многофункциональный центр предоставления государственных и муниципальных услуг</w:t>
      </w:r>
      <w:r>
        <w:rPr>
          <w:rFonts w:ascii="Times New Roman" w:hAnsi="Times New Roman"/>
          <w:color w:val="000000" w:themeColor="text1"/>
          <w:sz w:val="26"/>
          <w:szCs w:val="26"/>
        </w:rPr>
        <w:t>.</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3.3.2.6. Срок регистрации заявления и документов, необходимых для предоставления Услуги, в органе, предоставляющем Услугу, или в МФЦ составляет 1 рабочий день.</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r>
    </w:p>
    <w:p>
      <w:pPr>
        <w:pStyle w:val="Normal"/>
        <w:tabs>
          <w:tab w:val="clear" w:pos="708"/>
          <w:tab w:val="left" w:pos="7980" w:leader="none"/>
        </w:tabs>
        <w:spacing w:lineRule="auto" w:line="240" w:before="0" w:after="0"/>
        <w:jc w:val="center"/>
        <w:rPr>
          <w:rFonts w:ascii="Times New Roman" w:hAnsi="Times New Roman"/>
          <w:b/>
          <w:color w:val="000000" w:themeColor="text1"/>
          <w:sz w:val="26"/>
          <w:szCs w:val="26"/>
        </w:rPr>
      </w:pPr>
      <w:r>
        <w:rPr>
          <w:rFonts w:ascii="Times New Roman" w:hAnsi="Times New Roman"/>
          <w:b/>
          <w:color w:val="000000" w:themeColor="text1"/>
          <w:sz w:val="26"/>
          <w:szCs w:val="26"/>
        </w:rPr>
        <w:t>3.3.3. Межведомственное информационное взаимодействие</w:t>
      </w:r>
      <w:r>
        <w:rPr>
          <w:rFonts w:cs="Times New Roman" w:ascii="Times New Roman" w:hAnsi="Times New Roman"/>
          <w:b/>
          <w:color w:val="000000" w:themeColor="text1"/>
          <w:sz w:val="26"/>
          <w:szCs w:val="26"/>
          <w:vertAlign w:val="superscript"/>
        </w:rPr>
        <w:t xml:space="preserve"> </w:t>
      </w:r>
    </w:p>
    <w:p>
      <w:pPr>
        <w:pStyle w:val="Normal"/>
        <w:tabs>
          <w:tab w:val="clear" w:pos="708"/>
          <w:tab w:val="left" w:pos="7980" w:leader="none"/>
        </w:tabs>
        <w:spacing w:lineRule="auto" w:line="240" w:before="0" w:after="0"/>
        <w:ind w:firstLine="720"/>
        <w:jc w:val="center"/>
        <w:rPr>
          <w:rFonts w:ascii="Times New Roman" w:hAnsi="Times New Roman"/>
          <w:sz w:val="26"/>
          <w:szCs w:val="26"/>
        </w:rPr>
      </w:pPr>
      <w:r>
        <w:rPr>
          <w:rFonts w:ascii="Times New Roman" w:hAnsi="Times New Roman"/>
          <w:sz w:val="26"/>
          <w:szCs w:val="26"/>
        </w:rPr>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Arial" w:ascii="Times New Roman" w:hAnsi="Times New Roman"/>
          <w:color w:val="000000" w:themeColor="text1"/>
          <w:sz w:val="26"/>
          <w:szCs w:val="26"/>
          <w:lang w:eastAsia="ru-RU"/>
        </w:rPr>
        <w:t>3.3.3</w:t>
      </w:r>
      <w:r>
        <w:rPr>
          <w:rFonts w:eastAsia="Times New Roman" w:cs="Times New Roman"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4">
        <w:r>
          <w:rPr>
            <w:rFonts w:eastAsia="Times New Roman" w:cs="Times New Roman" w:ascii="Times New Roman" w:hAnsi="Times New Roman"/>
            <w:color w:val="000000" w:themeColor="text1"/>
            <w:sz w:val="26"/>
            <w:szCs w:val="26"/>
            <w:lang w:eastAsia="ru-RU"/>
          </w:rPr>
          <w:t xml:space="preserve">пункте </w:t>
        </w:r>
      </w:hyperlink>
      <w:r>
        <w:rPr>
          <w:rFonts w:eastAsia="Times New Roman" w:cs="Times New Roman" w:ascii="Times New Roman" w:hAnsi="Times New Roman"/>
          <w:sz w:val="26"/>
          <w:szCs w:val="26"/>
          <w:lang w:eastAsia="ru-RU"/>
        </w:rPr>
        <w:t>3.3.2.2 </w:t>
      </w:r>
      <w:r>
        <w:rPr>
          <w:rFonts w:eastAsia="Times New Roman" w:cs="Times New Roman" w:ascii="Times New Roman" w:hAnsi="Times New Roman"/>
          <w:color w:val="000000" w:themeColor="text1"/>
          <w:sz w:val="26"/>
          <w:szCs w:val="26"/>
          <w:lang w:eastAsia="ru-RU"/>
        </w:rPr>
        <w:t xml:space="preserve">настоящего Административного регламента, которые он в соответствии с требованиями Закона № 210-ФЗ </w:t>
      </w:r>
      <w:r>
        <w:rPr>
          <w:rFonts w:eastAsia="" w:cs="Times New Roman" w:ascii="Times New Roman" w:hAnsi="Times New Roman" w:eastAsiaTheme="minorEastAsia"/>
          <w:sz w:val="26"/>
          <w:szCs w:val="26"/>
          <w:lang w:eastAsia="ru-RU"/>
        </w:rPr>
        <w:t xml:space="preserve">«Об организации предоставления государственных и муниципальных услуг» (далее - Закон 210-ФЗ) </w:t>
      </w:r>
      <w:r>
        <w:rPr>
          <w:rFonts w:eastAsia="Times New Roman" w:cs="Times New Roman" w:ascii="Times New Roman" w:hAnsi="Times New Roman"/>
          <w:color w:val="000000" w:themeColor="text1"/>
          <w:sz w:val="26"/>
          <w:szCs w:val="26"/>
          <w:lang w:eastAsia="ru-RU"/>
        </w:rPr>
        <w:t xml:space="preserve">вправе представлять по собственной инициативе. </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3.3.3.2.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Межведомственное информационное взаимодействие осуществляется с:</w:t>
      </w:r>
    </w:p>
    <w:p>
      <w:pPr>
        <w:pStyle w:val="ConsPlusNormal1"/>
        <w:ind w:firstLine="709"/>
        <w:jc w:val="both"/>
        <w:rPr>
          <w:rFonts w:ascii="Times New Roman" w:hAnsi="Times New Roman"/>
          <w:sz w:val="26"/>
          <w:szCs w:val="26"/>
        </w:rPr>
      </w:pPr>
      <w:r>
        <w:rPr>
          <w:rFonts w:ascii="Times New Roman" w:hAnsi="Times New Roman"/>
          <w:sz w:val="26"/>
          <w:szCs w:val="26"/>
        </w:rPr>
        <w:t>- Управлением Федеральной службы государственной регистрации, кадастра и картографии по Белгородской области;</w:t>
      </w:r>
    </w:p>
    <w:p>
      <w:pPr>
        <w:pStyle w:val="ConsPlusNormal1"/>
        <w:ind w:firstLine="709"/>
        <w:jc w:val="both"/>
        <w:rPr>
          <w:rFonts w:ascii="Times New Roman" w:hAnsi="Times New Roman"/>
          <w:sz w:val="26"/>
          <w:szCs w:val="26"/>
        </w:rPr>
      </w:pPr>
      <w:r>
        <w:rPr>
          <w:rFonts w:ascii="Times New Roman" w:hAnsi="Times New Roman"/>
          <w:sz w:val="26"/>
          <w:szCs w:val="26"/>
        </w:rPr>
        <w:t>- Федеральной налоговой службой России.</w:t>
      </w:r>
    </w:p>
    <w:p>
      <w:pPr>
        <w:pStyle w:val="21"/>
        <w:shd w:val="clear" w:color="auto" w:fill="auto"/>
        <w:tabs>
          <w:tab w:val="clear" w:pos="708"/>
          <w:tab w:val="left" w:pos="709" w:leader="none"/>
        </w:tabs>
        <w:spacing w:before="0" w:after="0"/>
        <w:ind w:firstLine="709"/>
        <w:jc w:val="both"/>
        <w:rPr>
          <w:color w:val="000000" w:themeColor="text1"/>
          <w:lang w:eastAsia="ru-RU"/>
        </w:rPr>
      </w:pPr>
      <w:r>
        <w:rPr>
          <w:color w:val="000000" w:themeColor="text1"/>
          <w:lang w:eastAsia="ru-RU"/>
        </w:rPr>
        <w:t>3.3.3.3. Межведомственный запрос формируется и направляется</w:t>
      </w:r>
      <w:r>
        <w:rPr>
          <w:rFonts w:cs="Arial"/>
          <w:color w:val="000000" w:themeColor="text1"/>
          <w:lang w:eastAsia="ru-RU"/>
        </w:rPr>
        <w:t xml:space="preserve"> уполномоченным лицом, ответственным за направление межведомственного запроса.</w:t>
      </w:r>
    </w:p>
    <w:p>
      <w:pPr>
        <w:pStyle w:val="Normal"/>
        <w:widowControl w:val="false"/>
        <w:spacing w:lineRule="auto" w:line="240" w:before="0" w:after="0"/>
        <w:ind w:firstLine="709"/>
        <w:jc w:val="both"/>
        <w:rPr>
          <w:color w:val="000000" w:themeColor="text1"/>
        </w:rPr>
      </w:pPr>
      <w:r>
        <w:rPr>
          <w:rFonts w:ascii="Times New Roman" w:hAnsi="Times New Roman"/>
          <w:color w:val="000000" w:themeColor="text1"/>
          <w:sz w:val="26"/>
          <w:szCs w:val="26"/>
        </w:rPr>
        <w:t>3.3.3.4. Срок направления межведомственного запроса составляет 1 рабочий день со дня регистрации запроса о предоставлении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3.3.3.5.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3 рабочих дней со дня поступления межведомственного запроса в органы (организации).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t>3.3.4</w:t>
      </w:r>
      <w:r>
        <w:rPr>
          <w:rFonts w:eastAsia="Times New Roman" w:cs="Times New Roman" w:ascii="Times New Roman" w:hAnsi="Times New Roman"/>
          <w:sz w:val="26"/>
          <w:szCs w:val="26"/>
          <w:lang w:eastAsia="ru-RU"/>
        </w:rPr>
        <w:t> </w:t>
      </w:r>
      <w:r>
        <w:rPr>
          <w:rFonts w:eastAsia="Times New Roman" w:cs="Arial" w:ascii="Times New Roman" w:hAnsi="Times New Roman"/>
          <w:b/>
          <w:sz w:val="26"/>
          <w:szCs w:val="26"/>
          <w:lang w:eastAsia="ru-RU"/>
        </w:rPr>
        <w:t xml:space="preserve">Принятие решения </w:t>
        <w:br/>
        <w:t xml:space="preserve">о предоставлении (об отказе в предоставлении) </w:t>
      </w:r>
      <w:r>
        <w:rPr>
          <w:rFonts w:eastAsia="Times New Roman" w:cs="Times New Roman" w:ascii="Times New Roman" w:hAnsi="Times New Roman"/>
          <w:b/>
          <w:sz w:val="26"/>
          <w:szCs w:val="26"/>
          <w:lang w:eastAsia="ru-RU"/>
        </w:rPr>
        <w:t>Услуги</w:t>
      </w:r>
    </w:p>
    <w:p>
      <w:pPr>
        <w:pStyle w:val="Normal"/>
        <w:widowControl w:val="false"/>
        <w:spacing w:lineRule="auto" w:line="240" w:before="0" w:after="0"/>
        <w:ind w:firstLine="54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3.3.4.1.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Times New Roman" w:cs="Times New Roman" w:ascii="Times New Roman" w:hAnsi="Times New Roman"/>
          <w:sz w:val="26"/>
          <w:szCs w:val="26"/>
          <w:lang w:eastAsia="ru-RU"/>
        </w:rPr>
        <w:t>3.3.4.2. </w:t>
      </w:r>
      <w:r>
        <w:rPr>
          <w:rFonts w:ascii="Times New Roman" w:hAnsi="Times New Roman"/>
          <w:sz w:val="26"/>
          <w:szCs w:val="26"/>
        </w:rPr>
        <w:t>Основания для отказа в предоставлении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Times New Roman" w:cs="Arial" w:ascii="Times New Roman" w:hAnsi="Times New Roman"/>
          <w:color w:val="000000" w:themeColor="text1"/>
          <w:sz w:val="26"/>
          <w:szCs w:val="26"/>
          <w:lang w:eastAsia="ru-RU"/>
        </w:rPr>
        <w:t>– </w:t>
      </w:r>
      <w:r>
        <w:rPr>
          <w:rFonts w:eastAsia="Calibri" w:cs="Times New Roman" w:ascii="Times New Roman" w:hAnsi="Times New Roman"/>
          <w:sz w:val="26"/>
          <w:szCs w:val="26"/>
        </w:rPr>
        <w:t>заявитель не соответствует требованиям, установленным статьей 4 Федерального закона № 209-ФЗ, статьями 3 и 9 Федерального закона № 159-ФЗ;</w:t>
      </w:r>
    </w:p>
    <w:p>
      <w:pPr>
        <w:pStyle w:val="Normal"/>
        <w:spacing w:lineRule="auto" w:line="240" w:before="0" w:after="0"/>
        <w:ind w:firstLine="709"/>
        <w:jc w:val="both"/>
        <w:rPr>
          <w:rFonts w:ascii="Times New Roman" w:hAnsi="Times New Roman" w:eastAsia="Calibri" w:cs="Times New Roman"/>
          <w:sz w:val="26"/>
          <w:szCs w:val="26"/>
        </w:rPr>
      </w:pPr>
      <w:r>
        <w:rPr>
          <w:rFonts w:eastAsia="Times New Roman" w:cs="Arial" w:ascii="Times New Roman" w:hAnsi="Times New Roman"/>
          <w:color w:val="000000" w:themeColor="text1"/>
          <w:sz w:val="26"/>
          <w:szCs w:val="26"/>
          <w:lang w:eastAsia="ru-RU"/>
        </w:rPr>
        <w:t>– </w:t>
      </w:r>
      <w:r>
        <w:rPr>
          <w:rFonts w:eastAsia="Calibri" w:cs="Times New Roman" w:ascii="Times New Roman" w:hAnsi="Times New Roman"/>
          <w:sz w:val="26"/>
          <w:szCs w:val="26"/>
        </w:rPr>
        <w:t>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3.3.4.3.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Arial" w:ascii="Times New Roman" w:hAnsi="Times New Roman"/>
          <w:color w:val="000000" w:themeColor="text1"/>
          <w:sz w:val="26"/>
          <w:szCs w:val="26"/>
          <w:lang w:eastAsia="ru-RU"/>
        </w:rPr>
        <w:t>– </w:t>
      </w:r>
      <w:r>
        <w:rPr>
          <w:rFonts w:eastAsia="Times New Roman" w:cs="Times New Roman" w:ascii="Times New Roman" w:hAnsi="Times New Roman"/>
          <w:sz w:val="26"/>
          <w:szCs w:val="26"/>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6"/>
            <w:szCs w:val="26"/>
            <w:lang w:eastAsia="ru-RU"/>
          </w:rPr>
          <w:t>подразделом 1.2 раздела 1</w:t>
        </w:r>
      </w:hyperlink>
      <w:r>
        <w:rPr>
          <w:rFonts w:eastAsia="Times New Roman" w:cs="Times New Roman" w:ascii="Times New Roman" w:hAnsi="Times New Roman"/>
          <w:sz w:val="26"/>
          <w:szCs w:val="26"/>
          <w:lang w:eastAsia="ru-RU"/>
        </w:rPr>
        <w:t> настоящего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Arial" w:ascii="Times New Roman" w:hAnsi="Times New Roman"/>
          <w:color w:val="000000" w:themeColor="text1"/>
          <w:sz w:val="26"/>
          <w:szCs w:val="26"/>
          <w:lang w:eastAsia="ru-RU"/>
        </w:rPr>
        <w:t>– </w:t>
      </w:r>
      <w:r>
        <w:rPr>
          <w:rFonts w:eastAsia="Times New Roman" w:cs="Times New Roman" w:ascii="Times New Roman" w:hAnsi="Times New Roman"/>
          <w:sz w:val="26"/>
          <w:szCs w:val="26"/>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Arial" w:ascii="Times New Roman" w:hAnsi="Times New Roman"/>
          <w:sz w:val="26"/>
          <w:szCs w:val="26"/>
          <w:lang w:eastAsia="ru-RU"/>
        </w:rPr>
        <w:t>– </w:t>
      </w:r>
      <w:r>
        <w:rPr>
          <w:rFonts w:eastAsia="Times New Roman" w:cs="Times New Roman" w:ascii="Times New Roman" w:hAnsi="Times New Roman"/>
          <w:sz w:val="26"/>
          <w:szCs w:val="26"/>
          <w:lang w:eastAsia="ru-RU"/>
        </w:rPr>
        <w:t>представление полного комплекта документов, указанных в пункте 3.3.2.2. подраздела 3.3.2 раздела 3 настоящего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Arial" w:ascii="Times New Roman" w:hAnsi="Times New Roman"/>
          <w:sz w:val="26"/>
          <w:szCs w:val="26"/>
          <w:lang w:eastAsia="ru-RU"/>
        </w:rPr>
        <w:t>– </w:t>
      </w:r>
      <w:r>
        <w:rPr>
          <w:rFonts w:eastAsia="Times New Roman" w:cs="Times New Roman" w:ascii="Times New Roman" w:hAnsi="Times New Roman"/>
          <w:sz w:val="26"/>
          <w:szCs w:val="26"/>
          <w:lang w:eastAsia="ru-RU"/>
        </w:rPr>
        <w:t>отсутствие оснований для отказа в предоставлении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3.3.4.4.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6"/>
            <w:szCs w:val="26"/>
            <w:lang w:eastAsia="ru-RU"/>
          </w:rPr>
          <w:t xml:space="preserve">пунктом 3.3.4.3 подраздела 3.3.4 раздела </w:t>
        </w:r>
      </w:hyperlink>
      <w:r>
        <w:rPr>
          <w:rFonts w:eastAsia="Times New Roman" w:cs="Times New Roman" w:ascii="Times New Roman" w:hAnsi="Times New Roman"/>
          <w:sz w:val="26"/>
          <w:szCs w:val="26"/>
          <w:lang w:eastAsia="ru-RU"/>
        </w:rPr>
        <w:t>3 настоящего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3.3.4.5. Срок принятия решения о предоставлении (об отказе в предоставлении) Услуги со дня регистрации заявления и документов, необходимых для предоставления Услуги, если иные сроки не предусмотрены законодательством Российской Федерации и/или Белгородской области составляет не более 60 рабочих дней.</w:t>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widowControl w:val="false"/>
        <w:spacing w:lineRule="auto" w:line="240" w:before="0" w:after="0"/>
        <w:jc w:val="center"/>
        <w:rPr>
          <w:rFonts w:ascii="Times New Roman" w:hAnsi="Times New Roman" w:eastAsia="Times New Roman" w:cs="Times New Roman"/>
          <w:b/>
          <w:color w:val="000000"/>
          <w:sz w:val="26"/>
          <w:szCs w:val="26"/>
          <w:lang w:eastAsia="ru-RU"/>
        </w:rPr>
      </w:pPr>
      <w:r>
        <w:rPr>
          <w:rFonts w:eastAsia="Times New Roman" w:cs="Times New Roman" w:ascii="Times New Roman" w:hAnsi="Times New Roman"/>
          <w:b/>
          <w:sz w:val="26"/>
          <w:szCs w:val="26"/>
          <w:lang w:eastAsia="ru-RU"/>
        </w:rPr>
        <w:t>3.3.5.</w:t>
      </w:r>
      <w:r>
        <w:rPr>
          <w:rFonts w:eastAsia="Times New Roman" w:cs="Times New Roman" w:ascii="Times New Roman" w:hAnsi="Times New Roman"/>
          <w:sz w:val="26"/>
          <w:szCs w:val="26"/>
          <w:lang w:eastAsia="ru-RU"/>
        </w:rPr>
        <w:t> </w:t>
      </w:r>
      <w:r>
        <w:rPr>
          <w:rFonts w:eastAsia="Times New Roman" w:cs="Times New Roman" w:ascii="Times New Roman" w:hAnsi="Times New Roman"/>
          <w:b/>
          <w:sz w:val="26"/>
          <w:szCs w:val="26"/>
          <w:lang w:eastAsia="ru-RU"/>
        </w:rPr>
        <w:t>Предоставление</w:t>
      </w:r>
      <w:r>
        <w:rPr>
          <w:rFonts w:eastAsia="Times New Roman" w:cs="Times New Roman" w:ascii="Times New Roman" w:hAnsi="Times New Roman"/>
          <w:b/>
          <w:color w:val="000000"/>
          <w:sz w:val="26"/>
          <w:szCs w:val="26"/>
          <w:lang w:eastAsia="ru-RU"/>
        </w:rPr>
        <w:t xml:space="preserve">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color w:val="000000"/>
          <w:sz w:val="26"/>
          <w:szCs w:val="26"/>
          <w:lang w:eastAsia="ru-RU"/>
        </w:rPr>
      </w:pPr>
      <w:r>
        <w:rPr>
          <w:rFonts w:eastAsia="Times New Roman" w:cs="Times New Roman" w:ascii="Times New Roman" w:hAnsi="Times New Roman"/>
          <w:b/>
          <w:color w:val="000000"/>
          <w:sz w:val="26"/>
          <w:szCs w:val="26"/>
          <w:lang w:eastAsia="ru-RU"/>
        </w:rPr>
      </w:r>
    </w:p>
    <w:p>
      <w:pPr>
        <w:pStyle w:val="Normal"/>
        <w:spacing w:lineRule="auto" w:line="240" w:before="0" w:after="0"/>
        <w:ind w:firstLine="709"/>
        <w:jc w:val="both"/>
        <w:rPr>
          <w:rFonts w:ascii="Times New Roman" w:hAnsi="Times New Roman"/>
          <w:bCs/>
          <w:sz w:val="26"/>
          <w:szCs w:val="26"/>
        </w:rPr>
      </w:pPr>
      <w:r>
        <w:rPr>
          <w:rFonts w:ascii="Times New Roman" w:hAnsi="Times New Roman"/>
          <w:sz w:val="26"/>
          <w:szCs w:val="26"/>
        </w:rPr>
        <w:t>3.3.4.1</w:t>
      </w:r>
      <w:r>
        <w:rPr>
          <w:rFonts w:ascii="Times New Roman" w:hAnsi="Times New Roman"/>
          <w:bCs/>
          <w:sz w:val="26"/>
          <w:szCs w:val="26"/>
        </w:rPr>
        <w:t>. Результат оказания Услуги предоставляется Заявителю:</w:t>
      </w:r>
    </w:p>
    <w:p>
      <w:pPr>
        <w:pStyle w:val="Normal"/>
        <w:spacing w:lineRule="auto" w:line="240" w:before="0" w:after="0"/>
        <w:ind w:firstLine="709"/>
        <w:jc w:val="both"/>
        <w:rPr>
          <w:rFonts w:ascii="Times New Roman" w:hAnsi="Times New Roman"/>
          <w:bCs/>
          <w:sz w:val="26"/>
          <w:szCs w:val="26"/>
        </w:rPr>
      </w:pPr>
      <w:r>
        <w:rPr>
          <w:rFonts w:ascii="Times New Roman" w:hAnsi="Times New Roman"/>
          <w:bCs/>
          <w:sz w:val="26"/>
          <w:szCs w:val="26"/>
        </w:rPr>
        <w:t xml:space="preserve">- в форме электронного документа в личном кабинете на ЕПГУ либо на адрес электронной почты, указанный Заявителем. </w:t>
      </w:r>
    </w:p>
    <w:p>
      <w:pPr>
        <w:pStyle w:val="Normal"/>
        <w:spacing w:lineRule="auto" w:line="240" w:before="0" w:after="0"/>
        <w:ind w:firstLine="709"/>
        <w:jc w:val="both"/>
        <w:rPr>
          <w:rFonts w:ascii="Times New Roman" w:hAnsi="Times New Roman"/>
          <w:bCs/>
          <w:sz w:val="26"/>
          <w:szCs w:val="26"/>
        </w:rPr>
      </w:pPr>
      <w:r>
        <w:rPr>
          <w:rFonts w:ascii="Times New Roman" w:hAnsi="Times New Roman"/>
          <w:bCs/>
          <w:sz w:val="26"/>
          <w:szCs w:val="26"/>
        </w:rPr>
        <w:t>- на бумажном носителе при личном обращении в Уполномоченный орган либо в многофункциональный центр.</w:t>
      </w:r>
    </w:p>
    <w:p>
      <w:pPr>
        <w:pStyle w:val="Normal"/>
        <w:spacing w:lineRule="auto" w:line="240" w:before="0" w:after="0"/>
        <w:ind w:firstLine="709"/>
        <w:jc w:val="both"/>
        <w:rPr>
          <w:rFonts w:ascii="Times New Roman" w:hAnsi="Times New Roman"/>
          <w:bCs/>
          <w:sz w:val="26"/>
          <w:szCs w:val="26"/>
        </w:rPr>
      </w:pPr>
      <w:r>
        <w:rPr>
          <w:rFonts w:ascii="Times New Roman" w:hAnsi="Times New Roman"/>
          <w:bCs/>
          <w:sz w:val="26"/>
          <w:szCs w:val="26"/>
        </w:rPr>
        <w:t>- на бумажном носителе на почтовый адрес, указанный Заявителем.</w:t>
      </w:r>
    </w:p>
    <w:p>
      <w:pPr>
        <w:pStyle w:val="Normal"/>
        <w:spacing w:lineRule="auto" w:line="240" w:before="0" w:after="0"/>
        <w:ind w:firstLine="709"/>
        <w:jc w:val="both"/>
        <w:rPr>
          <w:rFonts w:ascii="Times New Roman" w:hAnsi="Times New Roman"/>
          <w:bCs/>
          <w:sz w:val="26"/>
          <w:szCs w:val="26"/>
        </w:rPr>
      </w:pPr>
      <w:r>
        <w:rPr>
          <w:rFonts w:ascii="Times New Roman" w:hAnsi="Times New Roman"/>
          <w:sz w:val="26"/>
          <w:szCs w:val="26"/>
        </w:rPr>
        <w:t>3.3.4.2</w:t>
      </w:r>
      <w:r>
        <w:rPr>
          <w:rFonts w:ascii="Times New Roman" w:hAnsi="Times New Roman"/>
          <w:bCs/>
          <w:sz w:val="26"/>
          <w:szCs w:val="26"/>
        </w:rPr>
        <w:t>. Должностное лицо, ответственное за предоставление Услуги, выдает результат Услуги Заявителю под подпись.</w:t>
      </w:r>
    </w:p>
    <w:p>
      <w:pPr>
        <w:pStyle w:val="Normal"/>
        <w:spacing w:lineRule="auto" w:line="240" w:before="0" w:after="0"/>
        <w:ind w:firstLine="709"/>
        <w:jc w:val="both"/>
        <w:rPr>
          <w:rFonts w:ascii="Times New Roman" w:hAnsi="Times New Roman"/>
          <w:bCs/>
          <w:sz w:val="26"/>
          <w:szCs w:val="26"/>
        </w:rPr>
      </w:pPr>
      <w:r>
        <w:rPr>
          <w:rFonts w:ascii="Times New Roman" w:hAnsi="Times New Roman"/>
          <w:sz w:val="26"/>
          <w:szCs w:val="26"/>
        </w:rPr>
        <w:t>3.3.4.3</w:t>
      </w:r>
      <w:r>
        <w:rPr>
          <w:rFonts w:ascii="Times New Roman" w:hAnsi="Times New Roman"/>
          <w:bCs/>
          <w:sz w:val="26"/>
          <w:szCs w:val="26"/>
        </w:rPr>
        <w:t>. Предоставление результата оказания Услуги осуществляется в срок, не превышающий 10 рабочих дней, и исчисляется со дня принятия решения о предоставлении Услуги.</w:t>
      </w:r>
    </w:p>
    <w:p>
      <w:pPr>
        <w:pStyle w:val="Normal"/>
        <w:spacing w:lineRule="auto" w:line="240" w:before="0" w:after="0"/>
        <w:ind w:firstLine="709"/>
        <w:jc w:val="both"/>
        <w:rPr>
          <w:rFonts w:ascii="Times New Roman" w:hAnsi="Times New Roman"/>
          <w:bCs/>
          <w:sz w:val="26"/>
          <w:szCs w:val="26"/>
        </w:rPr>
      </w:pPr>
      <w:r>
        <w:rPr>
          <w:rFonts w:ascii="Times New Roman" w:hAnsi="Times New Roman"/>
          <w:bCs/>
          <w:sz w:val="26"/>
          <w:szCs w:val="26"/>
        </w:rPr>
      </w:r>
    </w:p>
    <w:p>
      <w:pPr>
        <w:pStyle w:val="Normal"/>
        <w:widowControl w:val="false"/>
        <w:spacing w:lineRule="auto" w:line="240" w:before="0" w:after="0"/>
        <w:ind w:firstLine="539"/>
        <w:jc w:val="center"/>
        <w:rPr>
          <w:rFonts w:ascii="Times New Roman" w:hAnsi="Times New Roman" w:eastAsia="Times New Roman" w:cs="Arial"/>
          <w:b/>
          <w:sz w:val="26"/>
          <w:szCs w:val="26"/>
          <w:lang w:eastAsia="ru-RU"/>
        </w:rPr>
      </w:pPr>
      <w:r>
        <w:rPr>
          <w:rFonts w:eastAsia="Times New Roman" w:cs="Arial" w:ascii="Times New Roman" w:hAnsi="Times New Roman"/>
          <w:b/>
          <w:color w:val="000000"/>
          <w:sz w:val="26"/>
          <w:szCs w:val="26"/>
          <w:lang w:eastAsia="ru-RU"/>
        </w:rPr>
        <w:t>3.4. </w:t>
      </w:r>
      <w:r>
        <w:rPr>
          <w:rFonts w:eastAsia="Times New Roman" w:cs="Arial" w:ascii="Times New Roman" w:hAnsi="Times New Roman"/>
          <w:b/>
          <w:sz w:val="26"/>
          <w:szCs w:val="26"/>
          <w:lang w:eastAsia="ru-RU"/>
        </w:rPr>
        <w:t>Вариант 2. Исправление допущенных опечаток</w:t>
        <w:br/>
        <w:t xml:space="preserve">и (или) ошибок в выданных  в результате предоставления Услуги документах </w:t>
      </w:r>
    </w:p>
    <w:p>
      <w:pPr>
        <w:pStyle w:val="Normal"/>
        <w:widowControl w:val="false"/>
        <w:spacing w:lineRule="auto" w:line="240" w:before="0" w:after="0"/>
        <w:ind w:firstLine="539"/>
        <w:jc w:val="center"/>
        <w:rPr>
          <w:rFonts w:ascii="Times New Roman" w:hAnsi="Times New Roman" w:eastAsia="Times New Roman" w:cs="Arial"/>
          <w:b/>
          <w:sz w:val="26"/>
          <w:szCs w:val="26"/>
          <w:lang w:eastAsia="ru-RU"/>
        </w:rPr>
      </w:pPr>
      <w:r>
        <w:rPr>
          <w:rFonts w:eastAsia="Times New Roman" w:cs="Arial" w:ascii="Times New Roman" w:hAnsi="Times New Roman"/>
          <w:b/>
          <w:sz w:val="26"/>
          <w:szCs w:val="26"/>
          <w:lang w:eastAsia="ru-RU"/>
        </w:rPr>
      </w:r>
    </w:p>
    <w:p>
      <w:pPr>
        <w:pStyle w:val="Normal"/>
        <w:spacing w:lineRule="auto" w:line="240" w:before="0" w:after="0"/>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t>3.4.1. Исправление допущенных опечаток и (или) ошибок в выданных</w:t>
        <w:br/>
        <w:t>в результате предоставления Услуги документах</w:t>
      </w:r>
    </w:p>
    <w:p>
      <w:pPr>
        <w:pStyle w:val="Normal"/>
        <w:spacing w:lineRule="auto" w:line="240" w:before="0" w:after="0"/>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Исправление допущенных опечаток и (или) ошибок в выданных в результате предоставления Услуги документах включает в себя следующие административные процедуры:</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прием и регистрация заявления об исправлении допущенных опечаток и (или) ошибок в выданных в результате предоставления Услуги документах;</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принятие решения об исправлении либо об отказе в исправлении допущенных опечаток и (или) ошибок в выданных в результате предоставления Услуги документа;</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предоставление (направление) заявителю результата Услуги.</w:t>
      </w:r>
    </w:p>
    <w:p>
      <w:pPr>
        <w:pStyle w:val="Normal"/>
        <w:spacing w:lineRule="auto" w:line="240" w:before="0" w:after="0"/>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r>
    </w:p>
    <w:p>
      <w:pPr>
        <w:pStyle w:val="Normal"/>
        <w:spacing w:lineRule="auto" w:line="240" w:before="0" w:after="0"/>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t xml:space="preserve">3.4.2. Прием и регистрация заявления об исправлении </w:t>
        <w:br/>
        <w:t>допущенных опечаток и (или) ошибок в выданных в результате</w:t>
        <w:br/>
        <w:t xml:space="preserve"> предоставления Услуги документах</w:t>
      </w:r>
    </w:p>
    <w:p>
      <w:pPr>
        <w:pStyle w:val="Normal"/>
        <w:spacing w:lineRule="auto" w:line="240" w:before="0" w:after="0"/>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3.4.2.1.</w:t>
      </w:r>
      <w:r>
        <w:rPr>
          <w:rFonts w:eastAsia="Times New Roman" w:cs="Times New Roman" w:ascii="Times New Roman" w:hAnsi="Times New Roman"/>
          <w:b/>
          <w:sz w:val="26"/>
          <w:szCs w:val="26"/>
          <w:lang w:eastAsia="ru-RU"/>
        </w:rPr>
        <w:t> </w:t>
      </w:r>
      <w:r>
        <w:rPr>
          <w:rFonts w:eastAsia="Times New Roman" w:cs="Times New Roman" w:ascii="Times New Roman" w:hAnsi="Times New Roman"/>
          <w:sz w:val="26"/>
          <w:szCs w:val="26"/>
          <w:lang w:eastAsia="ru-RU"/>
        </w:rPr>
        <w:t xml:space="preserve">Для получения Услуги Заявитель представляет в орган, предоставляющий Услугу заявление по форме согласно </w:t>
      </w:r>
      <w:hyperlink w:anchor="sub_12000">
        <w:r>
          <w:rPr>
            <w:rFonts w:eastAsia="Times New Roman" w:cs="Times New Roman" w:ascii="Times New Roman" w:hAnsi="Times New Roman"/>
            <w:color w:val="000000" w:themeColor="text1"/>
            <w:sz w:val="26"/>
            <w:szCs w:val="26"/>
            <w:lang w:eastAsia="ru-RU"/>
          </w:rPr>
          <w:t>приложению №</w:t>
        </w:r>
      </w:hyperlink>
      <w:r>
        <w:rPr>
          <w:rFonts w:eastAsia="Times New Roman" w:cs="Times New Roman" w:ascii="Times New Roman" w:hAnsi="Times New Roman"/>
          <w:color w:val="000000" w:themeColor="text1"/>
          <w:sz w:val="26"/>
          <w:szCs w:val="26"/>
          <w:lang w:eastAsia="ru-RU"/>
        </w:rPr>
        <w:t> 5</w:t>
      </w:r>
      <w:r>
        <w:rPr>
          <w:rFonts w:eastAsia="Times New Roman" w:cs="Times New Roman" w:ascii="Times New Roman" w:hAnsi="Times New Roman"/>
          <w:sz w:val="26"/>
          <w:szCs w:val="26"/>
          <w:lang w:eastAsia="ru-RU"/>
        </w:rPr>
        <w:t xml:space="preserve"> к Административному регламенту.</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t>3.4.2.2. Способами установления личности (идентификации) Заявителя (представителя Заявителя) являются:</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t>-</w:t>
      </w:r>
      <w:r>
        <w:rPr>
          <w:rFonts w:ascii="Times New Roman" w:hAnsi="Times New Roman"/>
          <w:b/>
          <w:bCs/>
          <w:sz w:val="26"/>
          <w:szCs w:val="26"/>
        </w:rPr>
        <w:t xml:space="preserve"> </w:t>
      </w:r>
      <w:r>
        <w:rPr>
          <w:rFonts w:ascii="Times New Roman" w:hAnsi="Times New Roman"/>
          <w:bCs/>
          <w:sz w:val="26"/>
          <w:szCs w:val="26"/>
        </w:rPr>
        <w:t>предъявление</w:t>
      </w:r>
      <w:r>
        <w:rPr>
          <w:rFonts w:ascii="Times New Roman" w:hAnsi="Times New Roman"/>
          <w:b/>
          <w:bCs/>
          <w:sz w:val="26"/>
          <w:szCs w:val="26"/>
        </w:rPr>
        <w:t xml:space="preserve"> </w:t>
      </w:r>
      <w:r>
        <w:rPr>
          <w:rFonts w:ascii="Times New Roman" w:hAnsi="Times New Roman"/>
          <w:sz w:val="26"/>
          <w:szCs w:val="26"/>
        </w:rPr>
        <w:t>заявителем</w:t>
      </w:r>
      <w:r>
        <w:rPr>
          <w:rFonts w:ascii="Times New Roman" w:hAnsi="Times New Roman"/>
          <w:b/>
          <w:bCs/>
          <w:sz w:val="26"/>
          <w:szCs w:val="26"/>
        </w:rPr>
        <w:t xml:space="preserve"> </w:t>
      </w:r>
      <w:r>
        <w:rPr>
          <w:rFonts w:ascii="Times New Roman" w:hAnsi="Times New Roman"/>
          <w:sz w:val="26"/>
          <w:szCs w:val="26"/>
        </w:rPr>
        <w:t>документа, удостоверяющего личность;</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t>-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t>3.4.2.3. Основаниями для отказа в приеме документов у Заявителя являются:</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с заявлением обратилось ненадлежащее лицо;</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заявление подано в орган государственной власти, орган местного самоуправления, в полномочия которых не входит предоставление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не представлено согласие на обработку персональных данных.</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t>3.4.2.4. Орган, предоставляющий Услугу, и органы участвующие в приеме запроса о предоставлении Услуги:</w:t>
      </w:r>
      <w:r>
        <w:rPr>
          <w:rFonts w:ascii="Times New Roman" w:hAnsi="Times New Roman"/>
          <w:color w:val="000000" w:themeColor="text1"/>
          <w:sz w:val="26"/>
          <w:szCs w:val="26"/>
        </w:rPr>
        <w:t xml:space="preserve"> Уполномоченный орган и </w:t>
      </w:r>
      <w:r>
        <w:rPr>
          <w:rFonts w:eastAsia="Times New Roman" w:cs="Times New Roman" w:ascii="Times New Roman" w:hAnsi="Times New Roman"/>
          <w:color w:val="000000" w:themeColor="text1"/>
          <w:sz w:val="26"/>
          <w:szCs w:val="26"/>
          <w:lang w:eastAsia="ru-RU"/>
        </w:rPr>
        <w:t>Многофункциональный центр предоставления государственных и муниципальных услуг</w:t>
      </w:r>
      <w:r>
        <w:rPr>
          <w:rFonts w:ascii="Times New Roman" w:hAnsi="Times New Roman"/>
          <w:color w:val="000000" w:themeColor="text1"/>
          <w:sz w:val="26"/>
          <w:szCs w:val="26"/>
        </w:rPr>
        <w:t xml:space="preserve">. </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t>3.4.2.5. Срок регистрации запроса и документов, необходимых для предоставления Услуги, в органе, предоставляющем государственную услугу, или в многофункциональном центре составляет 1 рабочий день.</w:t>
      </w:r>
    </w:p>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r>
    </w:p>
    <w:p>
      <w:pPr>
        <w:pStyle w:val="Normal"/>
        <w:spacing w:lineRule="auto" w:line="240" w:before="0" w:after="0"/>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t xml:space="preserve">3.4.3.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p>
    <w:p>
      <w:pPr>
        <w:pStyle w:val="Normal"/>
        <w:spacing w:lineRule="auto" w:line="240" w:before="0" w:after="0"/>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3.4.3.1.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заявления на предоставление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rPr>
      </w:pPr>
      <w:r>
        <w:rPr>
          <w:rFonts w:eastAsia="Times New Roman" w:cs="Times New Roman" w:ascii="Times New Roman" w:hAnsi="Times New Roman"/>
          <w:sz w:val="26"/>
          <w:szCs w:val="26"/>
          <w:lang w:eastAsia="ru-RU"/>
        </w:rPr>
        <w:t>3.4.3.2. </w:t>
      </w:r>
      <w:r>
        <w:rPr>
          <w:rFonts w:eastAsia="Times New Roman" w:cs="Times New Roman" w:ascii="Times New Roman" w:hAnsi="Times New Roman"/>
          <w:color w:val="000000" w:themeColor="text1"/>
          <w:sz w:val="26"/>
          <w:szCs w:val="26"/>
          <w:lang w:eastAsia="ru-RU"/>
        </w:rPr>
        <w:t>Основаниями для отказа в предоставлении Услуги является отсутствие опечаток и (или)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3.4.3.3.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Arial" w:ascii="Times New Roman" w:hAnsi="Times New Roman"/>
          <w:color w:val="000000" w:themeColor="text1"/>
          <w:sz w:val="26"/>
          <w:szCs w:val="26"/>
          <w:lang w:eastAsia="ru-RU"/>
        </w:rPr>
        <w:t>- </w:t>
      </w:r>
      <w:r>
        <w:rPr>
          <w:rFonts w:eastAsia="Times New Roman" w:cs="Times New Roman" w:ascii="Times New Roman" w:hAnsi="Times New Roman"/>
          <w:sz w:val="26"/>
          <w:szCs w:val="26"/>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6"/>
            <w:szCs w:val="26"/>
            <w:lang w:eastAsia="ru-RU"/>
          </w:rPr>
          <w:t>подразделом 1.2 раздела 1</w:t>
        </w:r>
      </w:hyperlink>
      <w:r>
        <w:rPr>
          <w:rFonts w:eastAsia="Times New Roman" w:cs="Times New Roman" w:ascii="Times New Roman" w:hAnsi="Times New Roman"/>
          <w:sz w:val="26"/>
          <w:szCs w:val="26"/>
          <w:lang w:eastAsia="ru-RU"/>
        </w:rPr>
        <w:t> настоящего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Arial" w:ascii="Times New Roman" w:hAnsi="Times New Roman"/>
          <w:color w:val="000000" w:themeColor="text1"/>
          <w:sz w:val="26"/>
          <w:szCs w:val="26"/>
          <w:lang w:eastAsia="ru-RU"/>
        </w:rPr>
        <w:t>- </w:t>
      </w:r>
      <w:r>
        <w:rPr>
          <w:rFonts w:eastAsia="Times New Roman" w:cs="Times New Roman" w:ascii="Times New Roman" w:hAnsi="Times New Roman"/>
          <w:sz w:val="26"/>
          <w:szCs w:val="26"/>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Arial" w:ascii="Times New Roman" w:hAnsi="Times New Roman"/>
          <w:color w:val="000000" w:themeColor="text1"/>
          <w:sz w:val="26"/>
          <w:szCs w:val="26"/>
          <w:lang w:eastAsia="ru-RU"/>
        </w:rPr>
        <w:t>- </w:t>
      </w:r>
      <w:r>
        <w:rPr>
          <w:rFonts w:eastAsia="Times New Roman" w:cs="Times New Roman" w:ascii="Times New Roman" w:hAnsi="Times New Roman"/>
          <w:color w:val="000000" w:themeColor="text1"/>
          <w:sz w:val="26"/>
          <w:szCs w:val="26"/>
          <w:lang w:eastAsia="ru-RU"/>
        </w:rPr>
        <w:t>отсутствие оснований для отказа в предоставлении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 xml:space="preserve">3.4.3.4.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color w:val="000000" w:themeColor="text1"/>
            <w:sz w:val="26"/>
            <w:szCs w:val="26"/>
            <w:lang w:eastAsia="ru-RU"/>
          </w:rPr>
          <w:t xml:space="preserve">пунктом 3.4.3.2 подраздела 3.4.3 раздела </w:t>
        </w:r>
      </w:hyperlink>
      <w:r>
        <w:rPr>
          <w:rFonts w:eastAsia="Times New Roman" w:cs="Times New Roman" w:ascii="Times New Roman" w:hAnsi="Times New Roman"/>
          <w:color w:val="000000" w:themeColor="text1"/>
          <w:sz w:val="26"/>
          <w:szCs w:val="26"/>
          <w:lang w:eastAsia="ru-RU"/>
        </w:rPr>
        <w:t>3 настоящего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t>3.4.3.5. Срок принятия решения о предоставлении (об отказе в предоставлении) Услуги составляет 10 рабочих дней.</w:t>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sz w:val="26"/>
          <w:szCs w:val="26"/>
          <w:lang w:eastAsia="ru-RU"/>
        </w:rPr>
      </w:r>
    </w:p>
    <w:p>
      <w:pPr>
        <w:pStyle w:val="Normal"/>
        <w:spacing w:lineRule="auto" w:line="240" w:before="0" w:after="0"/>
        <w:ind w:firstLine="539"/>
        <w:jc w:val="center"/>
        <w:rPr>
          <w:rFonts w:ascii="Times New Roman" w:hAnsi="Times New Roman"/>
          <w:b/>
          <w:color w:val="000000" w:themeColor="text1"/>
          <w:sz w:val="26"/>
          <w:szCs w:val="26"/>
        </w:rPr>
      </w:pPr>
      <w:r>
        <w:rPr>
          <w:rFonts w:ascii="Times New Roman" w:hAnsi="Times New Roman"/>
          <w:b/>
          <w:color w:val="000000" w:themeColor="text1"/>
          <w:sz w:val="26"/>
          <w:szCs w:val="26"/>
        </w:rPr>
        <w:t>3.4.4.</w:t>
      </w:r>
      <w:r>
        <w:rPr>
          <w:rFonts w:ascii="Times New Roman" w:hAnsi="Times New Roman"/>
          <w:color w:val="000000" w:themeColor="text1"/>
          <w:sz w:val="26"/>
          <w:szCs w:val="26"/>
        </w:rPr>
        <w:t> </w:t>
      </w:r>
      <w:r>
        <w:rPr>
          <w:rFonts w:ascii="Times New Roman" w:hAnsi="Times New Roman"/>
          <w:b/>
          <w:color w:val="000000" w:themeColor="text1"/>
          <w:sz w:val="26"/>
          <w:szCs w:val="26"/>
        </w:rPr>
        <w:t>Предоставление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color w:val="000000" w:themeColor="text1"/>
          <w:sz w:val="26"/>
          <w:szCs w:val="26"/>
          <w:lang w:eastAsia="ru-RU"/>
        </w:rPr>
      </w:pPr>
      <w:r>
        <w:rPr>
          <w:rFonts w:eastAsia="Times New Roman" w:cs="Times New Roman" w:ascii="Times New Roman" w:hAnsi="Times New Roman"/>
          <w:b/>
          <w:color w:val="000000" w:themeColor="text1"/>
          <w:sz w:val="26"/>
          <w:szCs w:val="26"/>
          <w:lang w:eastAsia="ru-RU"/>
        </w:rPr>
      </w:r>
    </w:p>
    <w:p>
      <w:pPr>
        <w:pStyle w:val="Normal"/>
        <w:spacing w:lineRule="auto" w:line="240" w:before="0" w:after="0"/>
        <w:ind w:firstLine="709"/>
        <w:jc w:val="both"/>
        <w:rPr>
          <w:rFonts w:ascii="Times New Roman" w:hAnsi="Times New Roman"/>
          <w:bCs/>
          <w:color w:val="000000" w:themeColor="text1"/>
          <w:sz w:val="26"/>
          <w:szCs w:val="26"/>
        </w:rPr>
      </w:pPr>
      <w:r>
        <w:rPr>
          <w:rFonts w:ascii="Times New Roman" w:hAnsi="Times New Roman"/>
          <w:color w:val="000000" w:themeColor="text1"/>
          <w:sz w:val="26"/>
          <w:szCs w:val="26"/>
        </w:rPr>
        <w:t>3.4.4.1</w:t>
      </w:r>
      <w:r>
        <w:rPr>
          <w:rFonts w:ascii="Times New Roman" w:hAnsi="Times New Roman"/>
          <w:bCs/>
          <w:color w:val="000000" w:themeColor="text1"/>
          <w:sz w:val="26"/>
          <w:szCs w:val="26"/>
        </w:rPr>
        <w:t xml:space="preserve">. Результат оказания Услуги предоставляется Заявителю: </w:t>
      </w:r>
    </w:p>
    <w:p>
      <w:pPr>
        <w:pStyle w:val="Normal"/>
        <w:spacing w:lineRule="auto" w:line="240" w:before="0" w:after="0"/>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 xml:space="preserve">- в форме электронного документа в личном кабинете на ЕПГУ либо на адрес электронной почты, указанный Заявителем. </w:t>
      </w:r>
    </w:p>
    <w:p>
      <w:pPr>
        <w:pStyle w:val="Normal"/>
        <w:spacing w:lineRule="auto" w:line="240" w:before="0" w:after="0"/>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 на бумажном носителе при личном обращении в Уполномоченный орган либо в многофункциональный центр.</w:t>
      </w:r>
    </w:p>
    <w:p>
      <w:pPr>
        <w:pStyle w:val="Normal"/>
        <w:spacing w:lineRule="auto" w:line="240" w:before="0" w:after="0"/>
        <w:ind w:firstLine="709"/>
        <w:jc w:val="both"/>
        <w:rPr>
          <w:rFonts w:ascii="Times New Roman" w:hAnsi="Times New Roman"/>
          <w:bCs/>
          <w:color w:val="000000" w:themeColor="text1"/>
          <w:sz w:val="26"/>
          <w:szCs w:val="26"/>
        </w:rPr>
      </w:pPr>
      <w:r>
        <w:rPr>
          <w:rFonts w:ascii="Times New Roman" w:hAnsi="Times New Roman"/>
          <w:bCs/>
          <w:color w:val="000000" w:themeColor="text1"/>
          <w:sz w:val="26"/>
          <w:szCs w:val="26"/>
        </w:rPr>
        <w:t>- на бумажном носителе на почтовый адрес, указанный Заявителем.</w:t>
      </w:r>
    </w:p>
    <w:p>
      <w:pPr>
        <w:pStyle w:val="Normal"/>
        <w:spacing w:lineRule="auto" w:line="240" w:before="0" w:after="0"/>
        <w:ind w:firstLine="709"/>
        <w:jc w:val="both"/>
        <w:rPr>
          <w:rFonts w:ascii="Times New Roman" w:hAnsi="Times New Roman"/>
          <w:bCs/>
          <w:color w:val="000000" w:themeColor="text1"/>
          <w:sz w:val="26"/>
          <w:szCs w:val="26"/>
        </w:rPr>
      </w:pPr>
      <w:r>
        <w:rPr>
          <w:rFonts w:ascii="Times New Roman" w:hAnsi="Times New Roman"/>
          <w:color w:val="000000" w:themeColor="text1"/>
          <w:sz w:val="26"/>
          <w:szCs w:val="26"/>
        </w:rPr>
        <w:t>3.4.4.2</w:t>
      </w:r>
      <w:r>
        <w:rPr>
          <w:rFonts w:ascii="Times New Roman" w:hAnsi="Times New Roman"/>
          <w:bCs/>
          <w:color w:val="000000" w:themeColor="text1"/>
          <w:sz w:val="26"/>
          <w:szCs w:val="26"/>
        </w:rPr>
        <w:t>. Должностное лицо, ответственное за предоставление Услуги, выдает результат Услуги заявителю под подпись.</w:t>
      </w:r>
    </w:p>
    <w:p>
      <w:pPr>
        <w:pStyle w:val="Normal"/>
        <w:spacing w:lineRule="auto" w:line="240" w:before="0" w:after="0"/>
        <w:ind w:firstLine="709"/>
        <w:jc w:val="both"/>
        <w:rPr>
          <w:rFonts w:ascii="Times New Roman" w:hAnsi="Times New Roman"/>
          <w:bCs/>
          <w:color w:val="000000" w:themeColor="text1"/>
          <w:sz w:val="26"/>
          <w:szCs w:val="26"/>
        </w:rPr>
      </w:pPr>
      <w:r>
        <w:rPr>
          <w:rFonts w:ascii="Times New Roman" w:hAnsi="Times New Roman"/>
          <w:color w:val="000000" w:themeColor="text1"/>
          <w:sz w:val="26"/>
          <w:szCs w:val="26"/>
        </w:rPr>
        <w:t>3.4.4.3</w:t>
      </w:r>
      <w:r>
        <w:rPr>
          <w:rFonts w:ascii="Times New Roman" w:hAnsi="Times New Roman"/>
          <w:bCs/>
          <w:color w:val="000000" w:themeColor="text1"/>
          <w:sz w:val="26"/>
          <w:szCs w:val="26"/>
        </w:rPr>
        <w:t>. Предоставление результата предоставления оказания Услуги осуществляется в срок, не превышающий 2 рабочих дней, и исчисляется со дня принятия решения о предоставлении Услуги.</w:t>
      </w:r>
    </w:p>
    <w:p>
      <w:pPr>
        <w:pStyle w:val="Normal"/>
        <w:tabs>
          <w:tab w:val="clear" w:pos="708"/>
          <w:tab w:val="center" w:pos="5178" w:leader="none"/>
          <w:tab w:val="left" w:pos="8550" w:leader="none"/>
        </w:tabs>
        <w:spacing w:lineRule="auto" w:line="240" w:before="0" w:after="0"/>
        <w:ind w:firstLine="720"/>
        <w:jc w:val="center"/>
        <w:rPr>
          <w:rFonts w:ascii="Times New Roman" w:hAnsi="Times New Roman"/>
          <w:b/>
          <w:sz w:val="26"/>
          <w:szCs w:val="26"/>
        </w:rPr>
      </w:pPr>
      <w:r>
        <w:rPr>
          <w:rFonts w:ascii="Times New Roman" w:hAnsi="Times New Roman"/>
          <w:b/>
          <w:sz w:val="26"/>
          <w:szCs w:val="26"/>
        </w:rPr>
      </w:r>
    </w:p>
    <w:p>
      <w:pPr>
        <w:pStyle w:val="Normal"/>
        <w:tabs>
          <w:tab w:val="clear" w:pos="708"/>
          <w:tab w:val="center" w:pos="5178" w:leader="none"/>
          <w:tab w:val="left" w:pos="8550" w:leader="none"/>
        </w:tabs>
        <w:spacing w:lineRule="auto" w:line="240" w:before="0" w:after="0"/>
        <w:ind w:firstLine="720"/>
        <w:jc w:val="center"/>
        <w:rPr>
          <w:rFonts w:ascii="Times New Roman" w:hAnsi="Times New Roman"/>
          <w:b/>
          <w:sz w:val="26"/>
          <w:szCs w:val="26"/>
        </w:rPr>
      </w:pPr>
      <w:r>
        <w:rPr>
          <w:rFonts w:ascii="Times New Roman" w:hAnsi="Times New Roman"/>
          <w:b/>
          <w:sz w:val="26"/>
          <w:szCs w:val="26"/>
        </w:rPr>
        <w:t>4. Формы контроля за предоставлением Услуги</w:t>
      </w:r>
    </w:p>
    <w:p>
      <w:pPr>
        <w:pStyle w:val="Normal"/>
        <w:widowControl w:val="false"/>
        <w:spacing w:lineRule="auto" w:line="240" w:before="0" w:after="0"/>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spacing w:lineRule="auto" w:line="240" w:before="0" w:after="0"/>
        <w:ind w:firstLine="709"/>
        <w:jc w:val="both"/>
        <w:rPr>
          <w:rFonts w:ascii="Times New Roman" w:hAnsi="Times New Roman" w:eastAsia="Times New Roman" w:cs="Arial"/>
          <w:sz w:val="26"/>
          <w:szCs w:val="26"/>
          <w:lang w:eastAsia="ru-RU"/>
        </w:rPr>
      </w:pPr>
      <w:r>
        <w:rPr>
          <w:rFonts w:eastAsia="Times New Roman" w:cs="Arial" w:ascii="Times New Roman" w:hAnsi="Times New Roman"/>
          <w:sz w:val="26"/>
          <w:szCs w:val="26"/>
          <w:lang w:eastAsia="ru-RU"/>
        </w:rPr>
        <w:t xml:space="preserve">4.1. Контроль за полнотой и качеством предоставления Уполномоченным органом </w:t>
      </w:r>
      <w:r>
        <w:rPr>
          <w:rFonts w:eastAsia="Times New Roman" w:cs="Times New Roman" w:ascii="Times New Roman" w:hAnsi="Times New Roman"/>
          <w:sz w:val="26"/>
          <w:szCs w:val="26"/>
          <w:lang w:eastAsia="ru-RU"/>
        </w:rPr>
        <w:t>Услуги</w:t>
      </w:r>
      <w:r>
        <w:rPr>
          <w:rFonts w:eastAsia="Times New Roman" w:cs="Arial" w:ascii="Times New Roman" w:hAnsi="Times New Roman"/>
          <w:sz w:val="26"/>
          <w:szCs w:val="26"/>
          <w:lang w:eastAsia="ru-RU"/>
        </w:rPr>
        <w:t xml:space="preserve">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Уполномоченного органа</w:t>
      </w:r>
      <w:r>
        <w:rPr>
          <w:rFonts w:eastAsia="Times New Roman" w:cs="Times New Roman" w:ascii="Times New Roman" w:hAnsi="Times New Roman"/>
          <w:sz w:val="26"/>
          <w:szCs w:val="26"/>
          <w:lang w:eastAsia="ru-RU"/>
        </w:rPr>
        <w:t>.</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Arial" w:ascii="Times New Roman" w:hAnsi="Times New Roman"/>
          <w:sz w:val="26"/>
          <w:szCs w:val="26"/>
          <w:lang w:eastAsia="ru-RU"/>
        </w:rPr>
        <w:t>4.2. </w:t>
      </w:r>
      <w:r>
        <w:rPr>
          <w:rFonts w:eastAsia="Times New Roman" w:cs="Times New Roman" w:ascii="Times New Roman" w:hAnsi="Times New Roman"/>
          <w:sz w:val="26"/>
          <w:szCs w:val="26"/>
          <w:lang w:eastAsia="ru-RU"/>
        </w:rPr>
        <w:t xml:space="preserve">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w:t>
      </w:r>
      <w:r>
        <w:rPr>
          <w:rFonts w:eastAsia="Times New Roman" w:cs="Arial" w:ascii="Times New Roman" w:hAnsi="Times New Roman"/>
          <w:sz w:val="26"/>
          <w:szCs w:val="26"/>
          <w:lang w:eastAsia="ru-RU"/>
        </w:rPr>
        <w:t>настоящего А</w:t>
      </w:r>
      <w:r>
        <w:rPr>
          <w:rFonts w:eastAsia="Times New Roman" w:cs="Times New Roman" w:ascii="Times New Roman" w:hAnsi="Times New Roman"/>
          <w:sz w:val="26"/>
          <w:szCs w:val="26"/>
          <w:lang w:eastAsia="ru-RU"/>
        </w:rPr>
        <w:t>дминистративного регламента, иных нормативных правовых актов, устанавливающих требования к предоставлению Услуги</w:t>
      </w:r>
    </w:p>
    <w:p>
      <w:pPr>
        <w:pStyle w:val="Normal"/>
        <w:widowControl w:val="false"/>
        <w:spacing w:lineRule="auto" w:line="240" w:before="0" w:after="0"/>
        <w:ind w:firstLine="709"/>
        <w:jc w:val="both"/>
        <w:rPr>
          <w:rFonts w:ascii="Times New Roman" w:hAnsi="Times New Roman" w:eastAsia="Times New Roman" w:cs="Arial"/>
          <w:sz w:val="26"/>
          <w:szCs w:val="26"/>
          <w:lang w:eastAsia="ru-RU"/>
        </w:rPr>
      </w:pPr>
      <w:r>
        <w:rPr>
          <w:rFonts w:eastAsia="Times New Roman" w:cs="Arial" w:ascii="Times New Roman" w:hAnsi="Times New Roman"/>
          <w:sz w:val="26"/>
          <w:szCs w:val="26"/>
          <w:lang w:eastAsia="ru-RU"/>
        </w:rPr>
        <w:t>4.3. Периодичность осуществления текущего контроля устанавливается руководителем Уполномоченного органа.</w:t>
      </w:r>
    </w:p>
    <w:p>
      <w:pPr>
        <w:pStyle w:val="Normal"/>
        <w:widowControl w:val="false"/>
        <w:spacing w:lineRule="auto" w:line="240" w:before="0" w:after="0"/>
        <w:ind w:firstLine="709"/>
        <w:jc w:val="both"/>
        <w:rPr>
          <w:rFonts w:ascii="Times New Roman" w:hAnsi="Times New Roman" w:eastAsia="Times New Roman" w:cs="Arial"/>
          <w:sz w:val="26"/>
          <w:szCs w:val="26"/>
          <w:lang w:eastAsia="ru-RU"/>
        </w:rPr>
      </w:pPr>
      <w:r>
        <w:rPr>
          <w:rFonts w:eastAsia="Times New Roman" w:cs="Arial" w:ascii="Times New Roman" w:hAnsi="Times New Roman"/>
          <w:sz w:val="26"/>
          <w:szCs w:val="26"/>
          <w:lang w:eastAsia="ru-RU"/>
        </w:rPr>
        <w:t>4.4. Контроль за полнотой и качеством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pPr>
        <w:pStyle w:val="Normal"/>
        <w:widowControl w:val="false"/>
        <w:spacing w:lineRule="auto" w:line="240" w:before="0" w:after="0"/>
        <w:ind w:firstLine="709"/>
        <w:jc w:val="both"/>
        <w:rPr>
          <w:rFonts w:ascii="Times New Roman" w:hAnsi="Times New Roman" w:eastAsia="Times New Roman" w:cs="Arial"/>
          <w:sz w:val="26"/>
          <w:szCs w:val="26"/>
          <w:lang w:eastAsia="ru-RU"/>
        </w:rPr>
      </w:pPr>
      <w:r>
        <w:rPr>
          <w:rFonts w:eastAsia="Times New Roman" w:cs="Arial" w:ascii="Times New Roman" w:hAnsi="Times New Roman"/>
          <w:sz w:val="26"/>
          <w:szCs w:val="26"/>
          <w:lang w:eastAsia="ru-RU"/>
        </w:rPr>
        <w:t>4.5. Проверки полноты и качества предоставления Услуги осуществляются на основании приказов Уполномоченного органа.</w:t>
      </w:r>
    </w:p>
    <w:p>
      <w:pPr>
        <w:pStyle w:val="Normal"/>
        <w:widowControl w:val="false"/>
        <w:spacing w:lineRule="auto" w:line="240" w:before="0" w:after="0"/>
        <w:ind w:firstLine="709"/>
        <w:jc w:val="both"/>
        <w:rPr>
          <w:rFonts w:ascii="Times New Roman" w:hAnsi="Times New Roman" w:eastAsia="Times New Roman" w:cs="Arial"/>
          <w:sz w:val="26"/>
          <w:szCs w:val="26"/>
          <w:lang w:eastAsia="ru-RU"/>
        </w:rPr>
      </w:pPr>
      <w:r>
        <w:rPr>
          <w:rFonts w:eastAsia="Times New Roman" w:cs="Arial" w:ascii="Times New Roman" w:hAnsi="Times New Roman"/>
          <w:sz w:val="26"/>
          <w:szCs w:val="26"/>
          <w:lang w:eastAsia="ru-RU"/>
        </w:rPr>
        <w:t xml:space="preserve">4.6. Плановые проверки осуществляются на основании полугодовых или годовых планов работы Уполномоченного органа. 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p>
    <w:p>
      <w:pPr>
        <w:pStyle w:val="Normal"/>
        <w:widowControl w:val="false"/>
        <w:spacing w:lineRule="auto" w:line="240" w:before="0" w:after="0"/>
        <w:ind w:firstLine="709"/>
        <w:jc w:val="both"/>
        <w:rPr>
          <w:rFonts w:ascii="Times New Roman" w:hAnsi="Times New Roman" w:eastAsia="Times New Roman" w:cs="Arial"/>
          <w:sz w:val="26"/>
          <w:szCs w:val="26"/>
          <w:lang w:eastAsia="ru-RU"/>
        </w:rPr>
      </w:pPr>
      <w:r>
        <w:rPr>
          <w:rFonts w:eastAsia="Times New Roman" w:cs="Arial" w:ascii="Times New Roman" w:hAnsi="Times New Roman"/>
          <w:sz w:val="26"/>
          <w:szCs w:val="26"/>
          <w:lang w:eastAsia="ru-RU"/>
        </w:rPr>
        <w:t>4.7. Внеплановые проверки проводятся в случае необходимости проверки устранения ранее выявленных нарушений, а также при поступлении в Уполномоченный орган обращений граждан и организаций, связанных с нарушениями при предоставлении государственной услуги.</w:t>
      </w:r>
    </w:p>
    <w:p>
      <w:pPr>
        <w:pStyle w:val="Normal"/>
        <w:widowControl w:val="false"/>
        <w:spacing w:lineRule="auto" w:line="240" w:before="0" w:after="0"/>
        <w:ind w:firstLine="709"/>
        <w:jc w:val="both"/>
        <w:rPr>
          <w:rFonts w:ascii="Times New Roman" w:hAnsi="Times New Roman" w:eastAsia="Times New Roman" w:cs="Arial"/>
          <w:sz w:val="26"/>
          <w:szCs w:val="26"/>
          <w:lang w:eastAsia="ru-RU"/>
        </w:rPr>
      </w:pPr>
      <w:r>
        <w:rPr>
          <w:rFonts w:eastAsia="Times New Roman" w:cs="Arial" w:ascii="Times New Roman" w:hAnsi="Times New Roman"/>
          <w:sz w:val="26"/>
          <w:szCs w:val="26"/>
          <w:lang w:eastAsia="ru-RU"/>
        </w:rPr>
        <w:t>4.8.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pPr>
        <w:pStyle w:val="Normal"/>
        <w:widowControl w:val="false"/>
        <w:spacing w:lineRule="auto" w:line="240" w:before="0" w:after="0"/>
        <w:ind w:firstLine="709"/>
        <w:jc w:val="both"/>
        <w:rPr>
          <w:rFonts w:ascii="Times New Roman" w:hAnsi="Times New Roman" w:eastAsia="Times New Roman" w:cs="Arial"/>
          <w:sz w:val="26"/>
          <w:szCs w:val="26"/>
          <w:lang w:eastAsia="ru-RU"/>
        </w:rPr>
      </w:pPr>
      <w:r>
        <w:rPr>
          <w:rFonts w:eastAsia="Times New Roman" w:cs="Arial" w:ascii="Times New Roman" w:hAnsi="Times New Roman"/>
          <w:sz w:val="26"/>
          <w:szCs w:val="26"/>
          <w:lang w:eastAsia="ru-RU"/>
        </w:rPr>
        <w:t>4.9. 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pPr>
        <w:pStyle w:val="Normal"/>
        <w:widowControl w:val="false"/>
        <w:spacing w:lineRule="auto" w:line="240" w:before="0" w:after="0"/>
        <w:ind w:firstLine="709"/>
        <w:jc w:val="center"/>
        <w:rPr>
          <w:rFonts w:ascii="Times New Roman" w:hAnsi="Times New Roman" w:eastAsia="Times New Roman" w:cs="Arial"/>
          <w:color w:val="000000"/>
          <w:sz w:val="26"/>
          <w:szCs w:val="26"/>
          <w:lang w:eastAsia="ru-RU"/>
        </w:rPr>
      </w:pPr>
      <w:r>
        <w:rPr>
          <w:rFonts w:eastAsia="Times New Roman" w:cs="Arial" w:ascii="Times New Roman" w:hAnsi="Times New Roman"/>
          <w:color w:val="000000"/>
          <w:sz w:val="26"/>
          <w:szCs w:val="26"/>
          <w:lang w:eastAsia="ru-RU"/>
        </w:rPr>
      </w:r>
    </w:p>
    <w:p>
      <w:pPr>
        <w:pStyle w:val="Normal"/>
        <w:widowControl w:val="false"/>
        <w:spacing w:lineRule="auto" w:line="240" w:before="0" w:after="0"/>
        <w:jc w:val="center"/>
        <w:rPr>
          <w:rFonts w:ascii="Times New Roman" w:hAnsi="Times New Roman" w:eastAsia="Times New Roman" w:cs="Times New Roman"/>
          <w:b/>
          <w:color w:val="000000"/>
          <w:sz w:val="26"/>
          <w:szCs w:val="26"/>
          <w:lang w:eastAsia="ru-RU"/>
        </w:rPr>
      </w:pPr>
      <w:r>
        <w:rPr>
          <w:rFonts w:eastAsia="Times New Roman" w:cs="Arial" w:ascii="Times New Roman" w:hAnsi="Times New Roman"/>
          <w:b/>
          <w:color w:val="000000"/>
          <w:sz w:val="26"/>
          <w:szCs w:val="26"/>
          <w:lang w:eastAsia="ru-RU"/>
        </w:rPr>
        <w:t xml:space="preserve">5. </w:t>
      </w:r>
      <w:r>
        <w:rPr>
          <w:rFonts w:eastAsia="Times New Roman" w:cs="Times New Roman" w:ascii="Times New Roman" w:hAnsi="Times New Roman"/>
          <w:b/>
          <w:color w:val="000000"/>
          <w:sz w:val="26"/>
          <w:szCs w:val="26"/>
          <w:lang w:eastAsia="ru-RU"/>
        </w:rPr>
        <w:t>Досудебный (внесудебный) порядок обжалования решений и действий (бездействия) органа, предоставляющего Услугу, многофункционального центра, организаций, указанных в части 1.1 статьи 16 Закона № 210-ФЗ,</w:t>
      </w:r>
    </w:p>
    <w:p>
      <w:pPr>
        <w:pStyle w:val="Normal"/>
        <w:widowControl w:val="false"/>
        <w:spacing w:lineRule="auto" w:line="240" w:before="0" w:after="0"/>
        <w:jc w:val="center"/>
        <w:rPr>
          <w:rFonts w:ascii="Times New Roman" w:hAnsi="Times New Roman" w:eastAsia="Times New Roman" w:cs="Times New Roman"/>
          <w:b/>
          <w:color w:val="000000"/>
          <w:sz w:val="26"/>
          <w:szCs w:val="26"/>
          <w:lang w:eastAsia="ru-RU"/>
        </w:rPr>
      </w:pPr>
      <w:r>
        <w:rPr>
          <w:rFonts w:eastAsia="Times New Roman" w:cs="Times New Roman" w:ascii="Times New Roman" w:hAnsi="Times New Roman"/>
          <w:b/>
          <w:color w:val="000000"/>
          <w:sz w:val="26"/>
          <w:szCs w:val="26"/>
          <w:lang w:eastAsia="ru-RU"/>
        </w:rPr>
        <w:t xml:space="preserve"> </w:t>
      </w:r>
      <w:r>
        <w:rPr>
          <w:rFonts w:eastAsia="Times New Roman" w:cs="Times New Roman" w:ascii="Times New Roman" w:hAnsi="Times New Roman"/>
          <w:b/>
          <w:color w:val="000000"/>
          <w:sz w:val="26"/>
          <w:szCs w:val="26"/>
          <w:lang w:eastAsia="ru-RU"/>
        </w:rPr>
        <w:t>а также их должностных лиц, государственных (муниципальных)</w:t>
      </w:r>
    </w:p>
    <w:p>
      <w:pPr>
        <w:pStyle w:val="Normal"/>
        <w:widowControl w:val="false"/>
        <w:spacing w:lineRule="auto" w:line="240" w:before="0" w:after="0"/>
        <w:jc w:val="center"/>
        <w:rPr>
          <w:rFonts w:ascii="Times New Roman" w:hAnsi="Times New Roman" w:eastAsia="Times New Roman" w:cs="Times New Roman"/>
          <w:b/>
          <w:sz w:val="26"/>
          <w:szCs w:val="26"/>
          <w:lang w:eastAsia="ru-RU"/>
        </w:rPr>
      </w:pPr>
      <w:r>
        <w:rPr>
          <w:rFonts w:eastAsia="Times New Roman" w:cs="Times New Roman" w:ascii="Times New Roman" w:hAnsi="Times New Roman"/>
          <w:b/>
          <w:color w:val="000000"/>
          <w:sz w:val="26"/>
          <w:szCs w:val="26"/>
          <w:lang w:eastAsia="ru-RU"/>
        </w:rPr>
        <w:t>служащих, работников</w:t>
      </w:r>
      <w:r>
        <w:rPr>
          <w:rFonts w:eastAsia="Times New Roman" w:cs="Times New Roman" w:ascii="Times New Roman" w:hAnsi="Times New Roman"/>
          <w:b/>
          <w:sz w:val="26"/>
          <w:szCs w:val="26"/>
          <w:lang w:eastAsia="ru-RU"/>
        </w:rPr>
        <w:t>.</w:t>
      </w:r>
    </w:p>
    <w:p>
      <w:pPr>
        <w:pStyle w:val="Normal"/>
        <w:widowControl w:val="false"/>
        <w:numPr>
          <w:ilvl w:val="0"/>
          <w:numId w:val="0"/>
        </w:numPr>
        <w:spacing w:lineRule="auto" w:line="240" w:before="0" w:after="0"/>
        <w:ind w:left="0" w:firstLine="709"/>
        <w:jc w:val="center"/>
        <w:outlineLvl w:val="2"/>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spacing w:lineRule="auto" w:line="240" w:before="0" w:after="0"/>
        <w:ind w:firstLine="709"/>
        <w:jc w:val="center"/>
        <w:rPr>
          <w:rFonts w:ascii="Times New Roman" w:hAnsi="Times New Roman" w:eastAsia="Times New Roman" w:cs="Times New Roman"/>
          <w:b/>
          <w:color w:val="000000"/>
          <w:sz w:val="26"/>
          <w:szCs w:val="26"/>
          <w:lang w:eastAsia="ru-RU"/>
        </w:rPr>
      </w:pPr>
      <w:r>
        <w:rPr>
          <w:rFonts w:eastAsia="Times New Roman" w:cs="Times New Roman" w:ascii="Times New Roman" w:hAnsi="Times New Roman"/>
          <w:b/>
          <w:sz w:val="26"/>
          <w:szCs w:val="26"/>
          <w:lang w:eastAsia="ru-RU"/>
        </w:rPr>
        <w:t>5.</w:t>
      </w:r>
      <w:r>
        <w:rPr>
          <w:rFonts w:eastAsia="Times New Roman" w:cs="Times New Roman" w:ascii="Times New Roman" w:hAnsi="Times New Roman"/>
          <w:b/>
          <w:color w:val="000000"/>
          <w:sz w:val="26"/>
          <w:szCs w:val="26"/>
          <w:lang w:eastAsia="ru-RU"/>
        </w:rPr>
        <w:t>1. Способы информирования заявителей</w:t>
        <w:br/>
        <w:t>о порядке досудебного (внесудебного) обжалования</w:t>
      </w:r>
    </w:p>
    <w:p>
      <w:pPr>
        <w:pStyle w:val="Normal"/>
        <w:widowControl w:val="false"/>
        <w:spacing w:lineRule="auto" w:line="240" w:before="0" w:after="0"/>
        <w:ind w:firstLine="709"/>
        <w:jc w:val="both"/>
        <w:rPr>
          <w:rFonts w:ascii="Times New Roman" w:hAnsi="Times New Roman" w:eastAsia="Times New Roman" w:cs="Times New Roman"/>
          <w:b/>
          <w:color w:val="000000"/>
          <w:sz w:val="26"/>
          <w:szCs w:val="26"/>
          <w:lang w:eastAsia="ru-RU"/>
        </w:rPr>
      </w:pPr>
      <w:r>
        <w:rPr>
          <w:rFonts w:eastAsia="Times New Roman" w:cs="Times New Roman" w:ascii="Times New Roman" w:hAnsi="Times New Roman"/>
          <w:b/>
          <w:color w:val="000000"/>
          <w:sz w:val="26"/>
          <w:szCs w:val="26"/>
          <w:lang w:eastAsia="ru-RU"/>
        </w:rPr>
      </w:r>
    </w:p>
    <w:p>
      <w:pPr>
        <w:pStyle w:val="Normal"/>
        <w:widowControl w:val="false"/>
        <w:spacing w:lineRule="auto" w:line="240" w:before="0" w:after="0"/>
        <w:ind w:firstLine="709"/>
        <w:jc w:val="both"/>
        <w:rPr>
          <w:rFonts w:ascii="Times New Roman" w:hAnsi="Times New Roman" w:eastAsia="Times New Roman" w:cs="Arial"/>
          <w:color w:val="000000"/>
          <w:sz w:val="26"/>
          <w:szCs w:val="26"/>
          <w:lang w:eastAsia="ru-RU"/>
        </w:rPr>
      </w:pPr>
      <w:r>
        <w:rPr>
          <w:rFonts w:eastAsia="Times New Roman" w:cs="Arial" w:ascii="Times New Roman" w:hAnsi="Times New Roman"/>
          <w:color w:val="000000"/>
          <w:sz w:val="26"/>
          <w:szCs w:val="26"/>
          <w:lang w:eastAsia="ru-RU"/>
        </w:rPr>
        <w:t>5.1.1. Заявители имеют право на досудебное (внесудебное) обжалование решений и действий (бездействия), принятых (осуществляемых) органа, предоставляющего Услугу, должностными лицами, государственными гражданскими (муниципальными) служащими органа, предоставляющего Услугу, в ходе предоставления Услуги.</w:t>
      </w:r>
    </w:p>
    <w:p>
      <w:pPr>
        <w:pStyle w:val="Normal"/>
        <w:widowControl w:val="false"/>
        <w:spacing w:lineRule="auto" w:line="240" w:before="0" w:after="0"/>
        <w:ind w:firstLine="709"/>
        <w:jc w:val="both"/>
        <w:rPr>
          <w:rFonts w:ascii="Times New Roman" w:hAnsi="Times New Roman" w:eastAsia="Times New Roman" w:cs="Arial"/>
          <w:color w:val="000000"/>
          <w:sz w:val="26"/>
          <w:szCs w:val="26"/>
          <w:lang w:eastAsia="ru-RU"/>
        </w:rPr>
      </w:pPr>
      <w:r>
        <w:rPr>
          <w:rFonts w:eastAsia="Times New Roman" w:cs="Arial" w:ascii="Times New Roman" w:hAnsi="Times New Roman"/>
          <w:color w:val="000000"/>
          <w:sz w:val="26"/>
          <w:szCs w:val="26"/>
          <w:lang w:eastAsia="ru-RU"/>
        </w:rPr>
        <w:t xml:space="preserve">5.1.2. Информирование заявителей о порядке досудебного (внесудебного) обжалования осуществляется посредством размещения информации информационном стенде </w:t>
      </w:r>
      <w:r>
        <w:rPr>
          <w:rFonts w:eastAsia="Times New Roman" w:cs="Times New Roman" w:ascii="Times New Roman" w:hAnsi="Times New Roman"/>
          <w:sz w:val="26"/>
          <w:szCs w:val="26"/>
          <w:lang w:eastAsia="ru-RU"/>
        </w:rPr>
        <w:t>в местах предоставления государственной услуги</w:t>
      </w:r>
      <w:r>
        <w:rPr>
          <w:rFonts w:eastAsia="Times New Roman" w:cs="Arial" w:ascii="Times New Roman" w:hAnsi="Times New Roman"/>
          <w:color w:val="000000"/>
          <w:sz w:val="26"/>
          <w:szCs w:val="26"/>
          <w:lang w:eastAsia="ru-RU"/>
        </w:rPr>
        <w:t xml:space="preserve">, на официальном сайте Уполномоченного органа </w:t>
      </w:r>
      <w:hyperlink r:id="rId5">
        <w:r>
          <w:rPr>
            <w:rFonts w:eastAsia="Times New Roman" w:cs="Times New Roman" w:ascii="Times New Roman" w:hAnsi="Times New Roman"/>
            <w:color w:val="0563C1" w:themeColor="hyperlink"/>
            <w:sz w:val="26"/>
            <w:szCs w:val="26"/>
            <w:u w:val="single"/>
            <w:lang w:eastAsia="ru-RU"/>
          </w:rPr>
          <w:t>https://ivnya-r31.gosweb.gosuslugi.ru/</w:t>
        </w:r>
      </w:hyperlink>
      <w:r>
        <w:rPr>
          <w:rFonts w:eastAsia="Times New Roman" w:cs="Arial" w:ascii="Times New Roman" w:hAnsi="Times New Roman"/>
          <w:color w:val="000000"/>
          <w:sz w:val="26"/>
          <w:szCs w:val="26"/>
          <w:lang w:eastAsia="ru-RU"/>
        </w:rPr>
        <w:t>, на ЕПГУ.</w:t>
      </w:r>
    </w:p>
    <w:p>
      <w:pPr>
        <w:pStyle w:val="Normal"/>
        <w:widowControl w:val="false"/>
        <w:spacing w:lineRule="auto" w:line="240" w:before="0" w:after="0"/>
        <w:ind w:firstLine="709"/>
        <w:jc w:val="both"/>
        <w:rPr>
          <w:rFonts w:ascii="Times New Roman" w:hAnsi="Times New Roman" w:eastAsia="Times New Roman" w:cs="Arial"/>
          <w:color w:val="000000"/>
          <w:sz w:val="26"/>
          <w:szCs w:val="26"/>
          <w:lang w:eastAsia="ru-RU"/>
        </w:rPr>
      </w:pPr>
      <w:r>
        <w:rPr>
          <w:rFonts w:eastAsia="Times New Roman" w:cs="Arial" w:ascii="Times New Roman" w:hAnsi="Times New Roman"/>
          <w:color w:val="000000"/>
          <w:sz w:val="26"/>
          <w:szCs w:val="26"/>
          <w:lang w:eastAsia="ru-RU"/>
        </w:rPr>
      </w:r>
    </w:p>
    <w:p>
      <w:pPr>
        <w:pStyle w:val="Normal"/>
        <w:widowControl w:val="false"/>
        <w:spacing w:lineRule="auto" w:line="240" w:before="0" w:after="0"/>
        <w:jc w:val="center"/>
        <w:rPr>
          <w:rFonts w:ascii="Times New Roman" w:hAnsi="Times New Roman" w:eastAsia="Times New Roman" w:cs="Arial"/>
          <w:b/>
          <w:color w:val="000000"/>
          <w:sz w:val="26"/>
          <w:szCs w:val="26"/>
          <w:lang w:eastAsia="ru-RU"/>
        </w:rPr>
      </w:pPr>
      <w:r>
        <w:rPr>
          <w:rFonts w:eastAsia="Times New Roman" w:cs="Arial" w:ascii="Times New Roman" w:hAnsi="Times New Roman"/>
          <w:b/>
          <w:color w:val="000000"/>
          <w:sz w:val="26"/>
          <w:szCs w:val="26"/>
          <w:lang w:eastAsia="ru-RU"/>
        </w:rPr>
        <w:t>5.2. Формы и способы подачи Заявителями жалобы</w:t>
      </w:r>
    </w:p>
    <w:p>
      <w:pPr>
        <w:pStyle w:val="Normal"/>
        <w:widowControl w:val="false"/>
        <w:spacing w:lineRule="auto" w:line="240" w:before="0" w:after="0"/>
        <w:ind w:firstLine="709"/>
        <w:jc w:val="both"/>
        <w:rPr>
          <w:rFonts w:ascii="Times New Roman" w:hAnsi="Times New Roman" w:eastAsia="Times New Roman" w:cs="Arial"/>
          <w:color w:val="000000"/>
          <w:sz w:val="26"/>
          <w:szCs w:val="26"/>
          <w:lang w:eastAsia="ru-RU"/>
        </w:rPr>
      </w:pPr>
      <w:r>
        <w:rPr>
          <w:rFonts w:eastAsia="Times New Roman" w:cs="Arial" w:ascii="Times New Roman" w:hAnsi="Times New Roman"/>
          <w:color w:val="000000"/>
          <w:sz w:val="26"/>
          <w:szCs w:val="26"/>
          <w:lang w:eastAsia="ru-RU"/>
        </w:rPr>
      </w:r>
    </w:p>
    <w:p>
      <w:pPr>
        <w:pStyle w:val="Normal"/>
        <w:widowControl w:val="false"/>
        <w:spacing w:lineRule="auto" w:line="240" w:before="0" w:after="0"/>
        <w:ind w:firstLine="709"/>
        <w:jc w:val="both"/>
        <w:rPr>
          <w:rFonts w:ascii="Times New Roman" w:hAnsi="Times New Roman" w:eastAsia="Times New Roman" w:cs="Arial"/>
          <w:color w:val="000000"/>
          <w:sz w:val="26"/>
          <w:szCs w:val="26"/>
          <w:lang w:eastAsia="ru-RU"/>
        </w:rPr>
      </w:pPr>
      <w:r>
        <w:rPr>
          <w:rFonts w:eastAsia="Times New Roman" w:cs="Arial" w:ascii="Times New Roman" w:hAnsi="Times New Roman"/>
          <w:color w:val="000000"/>
          <w:sz w:val="26"/>
          <w:szCs w:val="26"/>
          <w:lang w:eastAsia="ru-RU"/>
        </w:rPr>
        <w:t>5.2.1. Жалоба может быть направлена заявителем в письменной форме по почте, а также может быть принята при личном приеме Заявителя.</w:t>
      </w:r>
    </w:p>
    <w:p>
      <w:pPr>
        <w:pStyle w:val="Normal"/>
        <w:widowControl w:val="false"/>
        <w:spacing w:lineRule="auto" w:line="240" w:before="0" w:after="0"/>
        <w:ind w:firstLine="709"/>
        <w:jc w:val="both"/>
        <w:rPr>
          <w:rFonts w:ascii="Times New Roman" w:hAnsi="Times New Roman" w:eastAsia="Times New Roman" w:cs="Arial"/>
          <w:color w:val="000000"/>
          <w:sz w:val="26"/>
          <w:szCs w:val="26"/>
          <w:lang w:eastAsia="ru-RU"/>
        </w:rPr>
      </w:pPr>
      <w:r>
        <w:rPr>
          <w:rFonts w:eastAsia="Times New Roman" w:cs="Arial" w:ascii="Times New Roman" w:hAnsi="Times New Roman"/>
          <w:color w:val="000000"/>
          <w:sz w:val="26"/>
          <w:szCs w:val="26"/>
          <w:lang w:eastAsia="ru-RU"/>
        </w:rPr>
        <w:t>5.2.2. В электронном виде жалоба может быть подана Заявителем с использованием сети «Интернет» посредством:</w:t>
      </w:r>
    </w:p>
    <w:p>
      <w:pPr>
        <w:pStyle w:val="Normal"/>
        <w:widowControl w:val="false"/>
        <w:spacing w:lineRule="auto" w:line="240" w:before="0" w:after="0"/>
        <w:ind w:firstLine="709"/>
        <w:jc w:val="both"/>
        <w:rPr>
          <w:rFonts w:ascii="Times New Roman" w:hAnsi="Times New Roman" w:eastAsia="Times New Roman" w:cs="Arial"/>
          <w:color w:val="000000"/>
          <w:sz w:val="26"/>
          <w:szCs w:val="26"/>
          <w:lang w:eastAsia="ru-RU"/>
        </w:rPr>
      </w:pPr>
      <w:r>
        <w:rPr>
          <w:rFonts w:eastAsia="Times New Roman" w:cs="Times New Roman" w:ascii="Times New Roman" w:hAnsi="Times New Roman"/>
          <w:color w:val="000000"/>
          <w:sz w:val="26"/>
          <w:szCs w:val="26"/>
          <w:lang w:eastAsia="ru-RU"/>
        </w:rPr>
        <w:t>‒ </w:t>
      </w:r>
      <w:r>
        <w:rPr>
          <w:rFonts w:eastAsia="Times New Roman" w:cs="Arial" w:ascii="Times New Roman" w:hAnsi="Times New Roman"/>
          <w:color w:val="000000"/>
          <w:sz w:val="26"/>
          <w:szCs w:val="26"/>
          <w:lang w:eastAsia="ru-RU"/>
        </w:rPr>
        <w:t>официального сайта министерства имущественных и земельных отношений Белгородской области;</w:t>
      </w:r>
    </w:p>
    <w:p>
      <w:pPr>
        <w:pStyle w:val="Normal"/>
        <w:widowControl w:val="false"/>
        <w:spacing w:lineRule="auto" w:line="240" w:before="0" w:after="0"/>
        <w:ind w:firstLine="709"/>
        <w:jc w:val="both"/>
        <w:rPr>
          <w:rFonts w:ascii="Times New Roman" w:hAnsi="Times New Roman" w:eastAsia="Times New Roman" w:cs="Arial"/>
          <w:color w:val="000000"/>
          <w:sz w:val="26"/>
          <w:szCs w:val="26"/>
          <w:lang w:eastAsia="ru-RU"/>
        </w:rPr>
      </w:pPr>
      <w:r>
        <w:rPr>
          <w:rFonts w:eastAsia="Times New Roman" w:cs="Times New Roman" w:ascii="Times New Roman" w:hAnsi="Times New Roman"/>
          <w:color w:val="000000"/>
          <w:sz w:val="26"/>
          <w:szCs w:val="26"/>
          <w:lang w:eastAsia="ru-RU"/>
        </w:rPr>
        <w:t>‒ </w:t>
      </w:r>
      <w:r>
        <w:rPr>
          <w:rFonts w:eastAsia="Times New Roman" w:cs="Arial" w:ascii="Times New Roman" w:hAnsi="Times New Roman"/>
          <w:color w:val="000000"/>
          <w:sz w:val="26"/>
          <w:szCs w:val="26"/>
          <w:lang w:eastAsia="ru-RU"/>
        </w:rPr>
        <w:t>ЕПГУ;</w:t>
      </w:r>
    </w:p>
    <w:p>
      <w:pPr>
        <w:pStyle w:val="Normal"/>
        <w:spacing w:lineRule="auto" w:line="240" w:before="0" w:after="0"/>
        <w:ind w:firstLine="709"/>
        <w:jc w:val="both"/>
        <w:rPr>
          <w:rFonts w:ascii="Times New Roman" w:hAnsi="Times New Roman"/>
          <w:color w:val="000000"/>
          <w:sz w:val="26"/>
          <w:szCs w:val="26"/>
        </w:rPr>
      </w:pPr>
      <w:r>
        <w:rPr>
          <w:rFonts w:cs="Times New Roman" w:ascii="Times New Roman" w:hAnsi="Times New Roman"/>
          <w:color w:val="000000"/>
          <w:sz w:val="26"/>
          <w:szCs w:val="26"/>
        </w:rPr>
        <w:t>‒ </w:t>
      </w:r>
      <w:r>
        <w:rPr>
          <w:rFonts w:ascii="Times New Roman" w:hAnsi="Times New Roman"/>
          <w:color w:val="000000"/>
          <w:sz w:val="26"/>
          <w:szCs w:val="26"/>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tbl>
      <w:tblPr>
        <w:tblStyle w:val="1"/>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536"/>
        <w:gridCol w:w="5102"/>
      </w:tblGrid>
      <w:tr>
        <w:trPr/>
        <w:tc>
          <w:tcPr>
            <w:tcW w:w="4536" w:type="dxa"/>
            <w:tcBorders>
              <w:top w:val="nil"/>
              <w:left w:val="nil"/>
              <w:bottom w:val="nil"/>
              <w:right w:val="nil"/>
            </w:tcBorders>
          </w:tcPr>
          <w:p>
            <w:pPr>
              <w:pStyle w:val="Normal"/>
              <w:widowControl w:val="false"/>
              <w:suppressAutoHyphens w:val="true"/>
              <w:spacing w:lineRule="auto" w:line="240" w:before="0" w:after="0"/>
              <w:ind w:left="-247" w:right="0" w:hanging="0"/>
              <w:jc w:val="center"/>
              <w:rPr>
                <w:rFonts w:ascii="Times New Roman" w:hAnsi="Times New Roman" w:eastAsia="Calibri" w:cs="Times New Roman"/>
                <w:b/>
                <w:sz w:val="26"/>
                <w:szCs w:val="26"/>
              </w:rPr>
            </w:pPr>
            <w:r>
              <w:rPr>
                <w:rFonts w:eastAsia="Calibri" w:cs="Times New Roman" w:ascii="Times New Roman" w:hAnsi="Times New Roman"/>
                <w:b/>
                <w:kern w:val="0"/>
                <w:sz w:val="26"/>
                <w:szCs w:val="26"/>
                <w:lang w:val="ru-RU" w:eastAsia="en-US" w:bidi="ar-SA"/>
              </w:rPr>
              <w:t>Первый заместитель главы администрации Ивнянского района по экономическому развитию</w:t>
            </w:r>
          </w:p>
        </w:tc>
        <w:tc>
          <w:tcPr>
            <w:tcW w:w="5102"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suppressAutoHyphens w:val="true"/>
              <w:spacing w:lineRule="auto" w:line="240" w:before="0" w:after="0"/>
              <w:jc w:val="right"/>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suppressAutoHyphens w:val="true"/>
              <w:spacing w:lineRule="auto" w:line="240" w:before="0" w:after="0"/>
              <w:jc w:val="right"/>
              <w:rPr>
                <w:rFonts w:ascii="Times New Roman" w:hAnsi="Times New Roman" w:eastAsia="Calibri" w:cs="Times New Roman"/>
                <w:b/>
                <w:sz w:val="26"/>
                <w:szCs w:val="26"/>
              </w:rPr>
            </w:pPr>
            <w:r>
              <w:rPr>
                <w:rFonts w:eastAsia="Calibri" w:cs="Times New Roman" w:ascii="Times New Roman" w:hAnsi="Times New Roman"/>
                <w:b/>
                <w:kern w:val="0"/>
                <w:sz w:val="26"/>
                <w:szCs w:val="26"/>
                <w:lang w:val="ru-RU" w:eastAsia="en-US" w:bidi="ar-SA"/>
              </w:rPr>
              <w:t>Л.А. Родионова</w:t>
            </w:r>
          </w:p>
        </w:tc>
      </w:tr>
    </w:tbl>
    <w:p>
      <w:pPr>
        <w:pStyle w:val="Normal"/>
        <w:spacing w:lineRule="auto" w:line="240" w:before="0" w:after="0"/>
        <w:ind w:firstLine="709"/>
        <w:jc w:val="both"/>
        <w:rPr>
          <w:rFonts w:ascii="Times New Roman" w:hAnsi="Times New Roman"/>
          <w:sz w:val="26"/>
          <w:szCs w:val="26"/>
        </w:rPr>
      </w:pPr>
      <w:r>
        <w:rPr>
          <w:rFonts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r>
        <w:br w:type="page"/>
      </w:r>
    </w:p>
    <w:tbl>
      <w:tblPr>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677"/>
        <w:gridCol w:w="4961"/>
      </w:tblGrid>
      <w:tr>
        <w:trPr/>
        <w:tc>
          <w:tcPr>
            <w:tcW w:w="4677" w:type="dxa"/>
            <w:tcBorders/>
            <w:shd w:color="auto" w:fill="auto" w:val="clear"/>
          </w:tcPr>
          <w:p>
            <w:pPr>
              <w:pStyle w:val="Normal"/>
              <w:pageBreakBefore/>
              <w:widowControl w:val="false"/>
              <w:spacing w:lineRule="auto" w:line="240" w:before="0" w:after="0"/>
              <w:ind w:firstLine="851"/>
              <w:jc w:val="both"/>
              <w:rPr>
                <w:rFonts w:ascii="Times New Roman" w:hAnsi="Times New Roman" w:eastAsia="Calibri" w:cs="Times New Roman"/>
                <w:sz w:val="28"/>
                <w:szCs w:val="28"/>
              </w:rPr>
            </w:pPr>
            <w:r>
              <w:rPr>
                <w:rFonts w:eastAsia="Calibri" w:cs="Times New Roman" w:ascii="Times New Roman" w:hAnsi="Times New Roman"/>
                <w:sz w:val="28"/>
                <w:szCs w:val="28"/>
              </w:rPr>
            </w:r>
          </w:p>
        </w:tc>
        <w:tc>
          <w:tcPr>
            <w:tcW w:w="4961" w:type="dxa"/>
            <w:tcBorders/>
            <w:shd w:color="auto" w:fill="auto" w:val="clear"/>
          </w:tcPr>
          <w:p>
            <w:pPr>
              <w:pStyle w:val="Normal"/>
              <w:widowControl w:val="false"/>
              <w:numPr>
                <w:ilvl w:val="0"/>
                <w:numId w:val="0"/>
              </w:numPr>
              <w:spacing w:lineRule="auto" w:line="240" w:before="0" w:after="0"/>
              <w:ind w:left="0" w:firstLine="34"/>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Приложение № 1</w:t>
            </w:r>
          </w:p>
          <w:p>
            <w:pPr>
              <w:pStyle w:val="Normal"/>
              <w:widowControl w:val="false"/>
              <w:spacing w:lineRule="auto" w:line="240" w:before="0" w:after="0"/>
              <w:ind w:firstLine="34"/>
              <w:jc w:val="center"/>
              <w:rPr>
                <w:rFonts w:ascii="Times New Roman" w:hAnsi="Times New Roman" w:eastAsia="Calibri" w:cs="Times New Roman"/>
                <w:b/>
                <w:sz w:val="26"/>
                <w:szCs w:val="26"/>
              </w:rPr>
            </w:pPr>
            <w:r>
              <w:rPr>
                <w:rFonts w:eastAsia="Calibri" w:cs="Times New Roman" w:ascii="Times New Roman" w:hAnsi="Times New Roman"/>
                <w:b/>
                <w:sz w:val="26"/>
                <w:szCs w:val="26"/>
              </w:rPr>
              <w:t>к Административному регламенту по предоставлению муниципальной услуги «</w:t>
            </w:r>
            <w:r>
              <w:rPr>
                <w:rFonts w:eastAsia="Times New Roman" w:cs="Times New Roman" w:ascii="Times New Roman" w:hAnsi="Times New Roman"/>
                <w:b/>
                <w:bCs/>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b/>
                <w:sz w:val="26"/>
                <w:szCs w:val="26"/>
              </w:rPr>
              <w:t>»</w:t>
            </w:r>
          </w:p>
          <w:p>
            <w:pPr>
              <w:pStyle w:val="Normal"/>
              <w:widowControl w:val="false"/>
              <w:spacing w:lineRule="auto" w:line="240" w:before="0" w:after="0"/>
              <w:ind w:firstLine="851"/>
              <w:jc w:val="center"/>
              <w:rPr>
                <w:rFonts w:ascii="Times New Roman" w:hAnsi="Times New Roman" w:eastAsia="Calibri" w:cs="Times New Roman"/>
                <w:b/>
                <w:sz w:val="26"/>
                <w:szCs w:val="26"/>
              </w:rPr>
            </w:pPr>
            <w:r>
              <w:rPr>
                <w:rFonts w:eastAsia="Calibri" w:cs="Times New Roman" w:ascii="Times New Roman" w:hAnsi="Times New Roman"/>
                <w:b/>
                <w:sz w:val="26"/>
                <w:szCs w:val="26"/>
              </w:rPr>
            </w:r>
          </w:p>
        </w:tc>
      </w:tr>
    </w:tbl>
    <w:p>
      <w:pPr>
        <w:pStyle w:val="Normal"/>
        <w:spacing w:lineRule="auto" w:line="240" w:before="0" w:after="0"/>
        <w:jc w:val="center"/>
        <w:rPr>
          <w:rFonts w:ascii="Times New Roman" w:hAnsi="Times New Roman" w:eastAsia="Calibri" w:cs="Times New Roman"/>
          <w:b/>
          <w:sz w:val="28"/>
        </w:rPr>
      </w:pPr>
      <w:r>
        <w:rPr>
          <w:rFonts w:eastAsia="Calibri" w:cs="Times New Roman" w:ascii="Times New Roman" w:hAnsi="Times New Roman"/>
          <w:b/>
          <w:sz w:val="28"/>
        </w:rPr>
      </w:r>
    </w:p>
    <w:p>
      <w:pPr>
        <w:pStyle w:val="Normal"/>
        <w:spacing w:lineRule="auto" w:line="240" w:before="0" w:after="0"/>
        <w:jc w:val="center"/>
        <w:rPr>
          <w:rFonts w:ascii="Times New Roman" w:hAnsi="Times New Roman" w:eastAsia="Calibri" w:cs="Times New Roman"/>
          <w:b/>
          <w:sz w:val="28"/>
        </w:rPr>
      </w:pPr>
      <w:r>
        <w:rPr>
          <w:rFonts w:eastAsia="Calibri" w:cs="Times New Roman" w:ascii="Times New Roman" w:hAnsi="Times New Roman"/>
          <w:b/>
          <w:sz w:val="28"/>
        </w:rPr>
      </w:r>
    </w:p>
    <w:p>
      <w:pPr>
        <w:pStyle w:val="Normal"/>
        <w:widowControl w:val="false"/>
        <w:spacing w:lineRule="auto" w:line="240" w:before="0" w:after="0"/>
        <w:jc w:val="center"/>
        <w:rPr>
          <w:rFonts w:ascii="Times New Roman" w:hAnsi="Times New Roman" w:eastAsia="" w:cs="Times New Roman" w:eastAsiaTheme="minorEastAsia"/>
          <w:b/>
          <w:sz w:val="26"/>
          <w:szCs w:val="26"/>
          <w:lang w:eastAsia="ru-RU"/>
        </w:rPr>
      </w:pPr>
      <w:r>
        <w:rPr>
          <w:rFonts w:eastAsia="" w:cs="Times New Roman" w:ascii="Times New Roman" w:hAnsi="Times New Roman" w:eastAsiaTheme="minorEastAsia"/>
          <w:b/>
          <w:sz w:val="26"/>
          <w:szCs w:val="26"/>
          <w:lang w:eastAsia="ru-RU"/>
        </w:rPr>
        <w:t>ПЕРЕЧЕНЬ</w:t>
      </w:r>
    </w:p>
    <w:p>
      <w:pPr>
        <w:pStyle w:val="Normal"/>
        <w:widowControl w:val="false"/>
        <w:spacing w:lineRule="auto" w:line="240" w:before="0" w:after="0"/>
        <w:jc w:val="center"/>
        <w:rPr>
          <w:rFonts w:ascii="Times New Roman" w:hAnsi="Times New Roman" w:eastAsia="" w:cs="Times New Roman" w:eastAsiaTheme="minorEastAsia"/>
          <w:b/>
          <w:sz w:val="26"/>
          <w:szCs w:val="26"/>
          <w:lang w:eastAsia="ru-RU"/>
        </w:rPr>
      </w:pPr>
      <w:r>
        <w:rPr>
          <w:rFonts w:eastAsia="" w:cs="Times New Roman" w:ascii="Times New Roman" w:hAnsi="Times New Roman" w:eastAsiaTheme="minorEastAsia"/>
          <w:b/>
          <w:sz w:val="26"/>
          <w:szCs w:val="26"/>
          <w:lang w:eastAsia="ru-RU"/>
        </w:rPr>
        <w:t>признаков, определяющих вариант отчуждения муниципального имущества</w:t>
      </w:r>
    </w:p>
    <w:p>
      <w:pPr>
        <w:pStyle w:val="Normal"/>
        <w:widowControl w:val="false"/>
        <w:spacing w:lineRule="auto" w:line="240" w:before="0" w:after="0"/>
        <w:ind w:firstLine="540"/>
        <w:jc w:val="both"/>
        <w:rPr>
          <w:rFonts w:ascii="Times New Roman" w:hAnsi="Times New Roman" w:eastAsia="" w:cs="Times New Roman" w:eastAsiaTheme="minorEastAsia"/>
          <w:sz w:val="26"/>
          <w:szCs w:val="26"/>
          <w:lang w:eastAsia="ru-RU"/>
        </w:rPr>
      </w:pPr>
      <w:r>
        <w:rPr>
          <w:rFonts w:eastAsia="" w:cs="Times New Roman" w:eastAsiaTheme="minorEastAsia" w:ascii="Times New Roman" w:hAnsi="Times New Roman"/>
          <w:sz w:val="26"/>
          <w:szCs w:val="26"/>
          <w:lang w:eastAsia="ru-RU"/>
        </w:rPr>
      </w:r>
    </w:p>
    <w:tbl>
      <w:tblPr>
        <w:tblW w:w="9634" w:type="dxa"/>
        <w:jc w:val="left"/>
        <w:tblInd w:w="0" w:type="dxa"/>
        <w:tblLayout w:type="fixed"/>
        <w:tblCellMar>
          <w:top w:w="102" w:type="dxa"/>
          <w:left w:w="62" w:type="dxa"/>
          <w:bottom w:w="102" w:type="dxa"/>
          <w:right w:w="62" w:type="dxa"/>
        </w:tblCellMar>
        <w:tblLook w:noVBand="1" w:val="04a0" w:noHBand="0" w:lastColumn="0" w:firstColumn="1" w:lastRow="0" w:firstRow="1"/>
      </w:tblPr>
      <w:tblGrid>
        <w:gridCol w:w="2551"/>
        <w:gridCol w:w="7082"/>
      </w:tblGrid>
      <w:tr>
        <w:trPr/>
        <w:tc>
          <w:tcPr>
            <w:tcW w:w="25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Признак заявителя</w:t>
            </w:r>
          </w:p>
        </w:tc>
        <w:tc>
          <w:tcPr>
            <w:tcW w:w="7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 xml:space="preserve">Перечень признаков заявителей, а также комбинации значений признаков, каждая из которых соответствует одному варианту </w:t>
            </w:r>
          </w:p>
        </w:tc>
      </w:tr>
      <w:tr>
        <w:trPr/>
        <w:tc>
          <w:tcPr>
            <w:tcW w:w="963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left="0" w:hanging="0"/>
              <w:jc w:val="center"/>
              <w:outlineLvl w:val="2"/>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Заявитель обратился за реализацией преимущественного права на приобретение арендуемого движимого и (или) недвижимого имущества, находящегося в муниципальной собственности</w:t>
            </w:r>
          </w:p>
        </w:tc>
      </w:tr>
      <w:tr>
        <w:trPr/>
        <w:tc>
          <w:tcPr>
            <w:tcW w:w="25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Категория заявителя</w:t>
            </w:r>
          </w:p>
        </w:tc>
        <w:tc>
          <w:tcPr>
            <w:tcW w:w="7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Субъекты малого и среднего предпринимательства: хозяйствующие субъекты (юридические лица и индивидуальные предприниматели), отнесенные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tc>
      </w:tr>
      <w:tr>
        <w:trPr/>
        <w:tc>
          <w:tcPr>
            <w:tcW w:w="25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Заявитель обратился лично/посредством представителя</w:t>
            </w:r>
          </w:p>
        </w:tc>
        <w:tc>
          <w:tcPr>
            <w:tcW w:w="7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1. За предоставлением обратился лично заявитель</w:t>
            </w:r>
          </w:p>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2. За предоставлением обратился представитель заявителя</w:t>
            </w:r>
          </w:p>
        </w:tc>
      </w:tr>
      <w:tr>
        <w:trPr/>
        <w:tc>
          <w:tcPr>
            <w:tcW w:w="963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left="0" w:hanging="0"/>
              <w:jc w:val="center"/>
              <w:outlineLvl w:val="2"/>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Заявитель обратился за исправлением допущенных в договоре купли-продажи арендуемого имущества опечаток и ошибок</w:t>
            </w:r>
          </w:p>
        </w:tc>
      </w:tr>
      <w:tr>
        <w:trPr/>
        <w:tc>
          <w:tcPr>
            <w:tcW w:w="25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Категория заявителя</w:t>
            </w:r>
          </w:p>
        </w:tc>
        <w:tc>
          <w:tcPr>
            <w:tcW w:w="7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Субъекты малого и среднего предпринимательства: хозяйствующие субъекты (юридические лица и индивидуальные предприниматели), отнесенные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tc>
      </w:tr>
      <w:tr>
        <w:trPr/>
        <w:tc>
          <w:tcPr>
            <w:tcW w:w="25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Заявитель обратился лично/посредством представителя</w:t>
            </w:r>
          </w:p>
        </w:tc>
        <w:tc>
          <w:tcPr>
            <w:tcW w:w="7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1. За предоставлением обратился лично заявитель</w:t>
            </w:r>
          </w:p>
          <w:p>
            <w:pPr>
              <w:pStyle w:val="Normal"/>
              <w:widowControl w:val="false"/>
              <w:spacing w:lineRule="auto" w:line="240" w:before="0" w:after="0"/>
              <w:rPr>
                <w:rFonts w:ascii="Times New Roman" w:hAnsi="Times New Roman" w:eastAsia="" w:cs="Times New Roman" w:eastAsiaTheme="minorEastAsia"/>
                <w:sz w:val="26"/>
                <w:szCs w:val="26"/>
                <w:lang w:eastAsia="ru-RU"/>
              </w:rPr>
            </w:pPr>
            <w:r>
              <w:rPr>
                <w:rFonts w:eastAsia="" w:cs="Times New Roman" w:ascii="Times New Roman" w:hAnsi="Times New Roman" w:eastAsiaTheme="minorEastAsia"/>
                <w:sz w:val="26"/>
                <w:szCs w:val="26"/>
                <w:lang w:eastAsia="ru-RU"/>
              </w:rPr>
              <w:t>2. За предоставлением обратился представитель заявителя</w:t>
            </w:r>
          </w:p>
        </w:tc>
      </w:tr>
    </w:tbl>
    <w:p>
      <w:pPr>
        <w:pStyle w:val="Normal"/>
        <w:spacing w:lineRule="auto" w:line="240" w:before="0" w:after="160"/>
        <w:contextualSpacing/>
        <w:jc w:val="both"/>
        <w:rPr>
          <w:rFonts w:ascii="Times New Roman" w:hAnsi="Times New Roman" w:cs="Times New Roman"/>
          <w:sz w:val="26"/>
          <w:szCs w:val="26"/>
        </w:rPr>
      </w:pPr>
      <w:r>
        <w:rPr>
          <w:rFonts w:cs="Times New Roman" w:ascii="Times New Roman" w:hAnsi="Times New Roman"/>
          <w:sz w:val="26"/>
          <w:szCs w:val="26"/>
        </w:rPr>
      </w:r>
    </w:p>
    <w:p>
      <w:pPr>
        <w:pStyle w:val="Normal"/>
        <w:rPr>
          <w:rFonts w:ascii="Arial" w:hAnsi="Arial" w:eastAsia="Times New Roman" w:cs="Arial"/>
          <w:sz w:val="20"/>
          <w:szCs w:val="20"/>
          <w:lang w:eastAsia="ru-RU"/>
        </w:rPr>
      </w:pPr>
      <w:r>
        <w:rPr>
          <w:rFonts w:eastAsia="Times New Roman" w:cs="Arial" w:ascii="Arial" w:hAnsi="Arial"/>
          <w:sz w:val="20"/>
          <w:szCs w:val="20"/>
          <w:lang w:eastAsia="ru-RU"/>
        </w:rPr>
      </w:r>
      <w:r>
        <w:br w:type="page"/>
      </w:r>
    </w:p>
    <w:tbl>
      <w:tblPr>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536"/>
        <w:gridCol w:w="5102"/>
      </w:tblGrid>
      <w:tr>
        <w:trPr/>
        <w:tc>
          <w:tcPr>
            <w:tcW w:w="4536" w:type="dxa"/>
            <w:tcBorders/>
            <w:shd w:color="auto" w:fill="auto" w:val="clear"/>
          </w:tcPr>
          <w:p>
            <w:pPr>
              <w:pStyle w:val="Normal"/>
              <w:pageBreakBefore/>
              <w:widowControl w:val="false"/>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r>
          </w:p>
        </w:tc>
        <w:tc>
          <w:tcPr>
            <w:tcW w:w="5102" w:type="dxa"/>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Приложение № 2</w:t>
            </w:r>
          </w:p>
          <w:p>
            <w:pPr>
              <w:pStyle w:val="Normal"/>
              <w:widowControl w:val="false"/>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t>к Административному регламенту по предоставлению муниципальной услуги «</w:t>
            </w:r>
            <w:r>
              <w:rPr>
                <w:rFonts w:eastAsia="Times New Roman" w:cs="Times New Roman" w:ascii="Times New Roman" w:hAnsi="Times New Roman"/>
                <w:b/>
                <w:bCs/>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b/>
                <w:sz w:val="26"/>
                <w:szCs w:val="26"/>
              </w:rPr>
              <w:t>»</w:t>
            </w:r>
          </w:p>
          <w:p>
            <w:pPr>
              <w:pStyle w:val="Normal"/>
              <w:widowControl w:val="false"/>
              <w:spacing w:lineRule="auto" w:line="240" w:before="0" w:after="0"/>
              <w:ind w:firstLine="851"/>
              <w:jc w:val="center"/>
              <w:rPr>
                <w:rFonts w:ascii="Times New Roman" w:hAnsi="Times New Roman" w:eastAsia="Calibri" w:cs="Times New Roman"/>
                <w:b/>
                <w:sz w:val="26"/>
                <w:szCs w:val="26"/>
              </w:rPr>
            </w:pPr>
            <w:r>
              <w:rPr>
                <w:rFonts w:eastAsia="Calibri" w:cs="Times New Roman" w:ascii="Times New Roman" w:hAnsi="Times New Roman"/>
                <w:b/>
                <w:sz w:val="26"/>
                <w:szCs w:val="26"/>
              </w:rPr>
            </w:r>
          </w:p>
        </w:tc>
      </w:tr>
      <w:tr>
        <w:trPr/>
        <w:tc>
          <w:tcPr>
            <w:tcW w:w="9638" w:type="dxa"/>
            <w:gridSpan w:val="2"/>
            <w:tcBorders/>
            <w:shd w:color="auto" w:fill="auto" w:val="clear"/>
          </w:tcPr>
          <w:p>
            <w:pPr>
              <w:pStyle w:val="Normal"/>
              <w:widowControl w:val="false"/>
              <w:numPr>
                <w:ilvl w:val="0"/>
                <w:numId w:val="0"/>
              </w:numPr>
              <w:spacing w:lineRule="auto" w:line="240" w:before="0" w:after="0"/>
              <w:ind w:left="0" w:firstLine="851"/>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firstLine="851"/>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Форма заявления</w:t>
            </w:r>
          </w:p>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 xml:space="preserve">на предоставление муниципальной услуги </w:t>
            </w:r>
          </w:p>
        </w:tc>
      </w:tr>
    </w:tbl>
    <w:p>
      <w:pPr>
        <w:pStyle w:val="Normal"/>
        <w:spacing w:lineRule="auto" w:line="240" w:before="0" w:after="0"/>
        <w:rPr>
          <w:rFonts w:ascii="Times New Roman" w:hAnsi="Times New Roman" w:eastAsia="Times New Roman" w:cs="Times New Roman"/>
          <w:vanish/>
          <w:sz w:val="20"/>
          <w:szCs w:val="20"/>
          <w:lang w:eastAsia="ru-RU"/>
        </w:rPr>
      </w:pPr>
      <w:r>
        <w:rPr>
          <w:rFonts w:eastAsia="Times New Roman" w:cs="Times New Roman" w:ascii="Times New Roman" w:hAnsi="Times New Roman"/>
          <w:vanish/>
          <w:sz w:val="20"/>
          <w:szCs w:val="20"/>
          <w:lang w:eastAsia="ru-RU"/>
        </w:rPr>
      </w:r>
    </w:p>
    <w:tbl>
      <w:tblPr>
        <w:tblW w:w="9638" w:type="dxa"/>
        <w:jc w:val="left"/>
        <w:tblInd w:w="0" w:type="dxa"/>
        <w:tblLayout w:type="fixed"/>
        <w:tblCellMar>
          <w:top w:w="0" w:type="dxa"/>
          <w:left w:w="108" w:type="dxa"/>
          <w:bottom w:w="0" w:type="dxa"/>
          <w:right w:w="108" w:type="dxa"/>
        </w:tblCellMar>
        <w:tblLook w:noVBand="0" w:val="01e0" w:noHBand="0" w:lastColumn="1" w:firstColumn="1" w:lastRow="1" w:firstRow="1"/>
      </w:tblPr>
      <w:tblGrid>
        <w:gridCol w:w="3792"/>
        <w:gridCol w:w="5845"/>
      </w:tblGrid>
      <w:tr>
        <w:trPr>
          <w:trHeight w:val="2975" w:hRule="atLeast"/>
        </w:trPr>
        <w:tc>
          <w:tcPr>
            <w:tcW w:w="3792" w:type="dxa"/>
            <w:tcBorders/>
          </w:tcPr>
          <w:p>
            <w:pPr>
              <w:pStyle w:val="Normal"/>
              <w:widowControl w:val="false"/>
              <w:spacing w:lineRule="auto" w:line="240" w:before="0" w:after="0"/>
              <w:ind w:firstLine="851"/>
              <w:rPr>
                <w:rFonts w:ascii="Times New Roman" w:hAnsi="Times New Roman" w:eastAsia="Calibri" w:cs="Times New Roman"/>
                <w:sz w:val="28"/>
              </w:rPr>
            </w:pPr>
            <w:r>
              <w:rPr>
                <w:rFonts w:eastAsia="Calibri" w:cs="Times New Roman" w:ascii="Times New Roman" w:hAnsi="Times New Roman"/>
                <w:sz w:val="28"/>
              </w:rPr>
            </w:r>
          </w:p>
          <w:p>
            <w:pPr>
              <w:pStyle w:val="Normal"/>
              <w:widowControl w:val="false"/>
              <w:spacing w:lineRule="auto" w:line="240" w:before="0" w:after="0"/>
              <w:ind w:firstLine="851"/>
              <w:jc w:val="right"/>
              <w:rPr>
                <w:rFonts w:ascii="Times New Roman" w:hAnsi="Times New Roman" w:eastAsia="Calibri" w:cs="Times New Roman"/>
                <w:sz w:val="28"/>
              </w:rPr>
            </w:pPr>
            <w:r>
              <w:rPr>
                <w:rFonts w:eastAsia="Calibri" w:cs="Times New Roman" w:ascii="Times New Roman" w:hAnsi="Times New Roman"/>
                <w:sz w:val="28"/>
              </w:rPr>
            </w:r>
          </w:p>
          <w:p>
            <w:pPr>
              <w:pStyle w:val="Normal"/>
              <w:widowControl w:val="false"/>
              <w:spacing w:lineRule="auto" w:line="240" w:before="0" w:after="0"/>
              <w:ind w:firstLine="851"/>
              <w:rPr>
                <w:rFonts w:ascii="Times New Roman" w:hAnsi="Times New Roman" w:eastAsia="Calibri" w:cs="Times New Roman"/>
                <w:sz w:val="28"/>
              </w:rPr>
            </w:pPr>
            <w:r>
              <w:rPr>
                <w:rFonts w:eastAsia="Calibri" w:cs="Times New Roman" w:ascii="Times New Roman" w:hAnsi="Times New Roman"/>
                <w:sz w:val="28"/>
              </w:rPr>
            </w:r>
          </w:p>
        </w:tc>
        <w:tc>
          <w:tcPr>
            <w:tcW w:w="5845" w:type="dxa"/>
            <w:tcBorders/>
          </w:tcPr>
          <w:p>
            <w:pPr>
              <w:pStyle w:val="Normal"/>
              <w:widowControl w:val="false"/>
              <w:spacing w:lineRule="auto" w:line="240" w:before="0" w:after="0"/>
              <w:jc w:val="both"/>
              <w:rPr>
                <w:rFonts w:ascii="Times New Roman" w:hAnsi="Times New Roman" w:eastAsia="Calibri" w:cs="Times New Roman"/>
                <w:sz w:val="28"/>
              </w:rPr>
            </w:pPr>
            <w:r>
              <w:rPr>
                <w:rFonts w:eastAsia="Calibri" w:cs="Times New Roman" w:ascii="Times New Roman" w:hAnsi="Times New Roman"/>
                <w:sz w:val="28"/>
              </w:rPr>
            </w:r>
          </w:p>
          <w:p>
            <w:pPr>
              <w:pStyle w:val="Default"/>
              <w:widowControl w:val="false"/>
              <w:ind w:left="119" w:hanging="0"/>
              <w:rPr>
                <w:color w:val="auto"/>
                <w:sz w:val="26"/>
                <w:szCs w:val="26"/>
              </w:rPr>
            </w:pPr>
            <w:r>
              <w:rPr>
                <w:color w:val="auto"/>
                <w:sz w:val="26"/>
                <w:szCs w:val="26"/>
              </w:rPr>
              <w:t>Кому:</w:t>
            </w:r>
          </w:p>
          <w:p>
            <w:pPr>
              <w:pStyle w:val="Default"/>
              <w:widowControl w:val="false"/>
              <w:ind w:left="119" w:hanging="0"/>
              <w:rPr>
                <w:color w:val="auto"/>
                <w:sz w:val="22"/>
                <w:szCs w:val="22"/>
              </w:rPr>
            </w:pPr>
            <w:r>
              <w:rPr>
                <w:color w:val="auto"/>
                <w:sz w:val="22"/>
                <w:szCs w:val="22"/>
              </w:rPr>
              <w:t>___________________________________________</w:t>
            </w:r>
          </w:p>
          <w:p>
            <w:pPr>
              <w:pStyle w:val="Default"/>
              <w:widowControl w:val="false"/>
              <w:ind w:left="119" w:hanging="0"/>
              <w:rPr>
                <w:color w:val="auto"/>
                <w:sz w:val="22"/>
                <w:szCs w:val="22"/>
              </w:rPr>
            </w:pPr>
            <w:r>
              <w:rPr>
                <w:color w:val="auto"/>
                <w:sz w:val="22"/>
                <w:szCs w:val="22"/>
              </w:rPr>
              <w:t xml:space="preserve">         </w:t>
            </w:r>
            <w:r>
              <w:rPr>
                <w:color w:val="auto"/>
                <w:sz w:val="22"/>
                <w:szCs w:val="22"/>
              </w:rPr>
              <w:t>(</w:t>
            </w:r>
            <w:r>
              <w:rPr>
                <w:iCs/>
                <w:color w:val="auto"/>
                <w:sz w:val="22"/>
                <w:szCs w:val="22"/>
              </w:rPr>
              <w:t>наименование уполномоченного органа</w:t>
            </w:r>
            <w:r>
              <w:rPr>
                <w:color w:val="auto"/>
                <w:sz w:val="22"/>
                <w:szCs w:val="22"/>
              </w:rPr>
              <w:t>)</w:t>
            </w:r>
          </w:p>
          <w:p>
            <w:pPr>
              <w:pStyle w:val="Default"/>
              <w:widowControl w:val="false"/>
              <w:ind w:left="119" w:hanging="0"/>
              <w:rPr>
                <w:color w:val="auto"/>
                <w:sz w:val="22"/>
                <w:szCs w:val="22"/>
              </w:rPr>
            </w:pPr>
            <w:r>
              <w:rPr>
                <w:color w:val="auto"/>
                <w:sz w:val="26"/>
                <w:szCs w:val="26"/>
              </w:rPr>
              <w:t>от кого:</w:t>
            </w:r>
            <w:r>
              <w:rPr>
                <w:color w:val="auto"/>
                <w:sz w:val="22"/>
                <w:szCs w:val="22"/>
              </w:rPr>
              <w:t xml:space="preserve"> ___________________________________________ </w:t>
            </w:r>
          </w:p>
          <w:p>
            <w:pPr>
              <w:pStyle w:val="Default"/>
              <w:widowControl w:val="false"/>
              <w:ind w:left="119" w:hanging="0"/>
              <w:jc w:val="center"/>
              <w:rPr>
                <w:iCs/>
                <w:color w:val="auto"/>
                <w:sz w:val="22"/>
                <w:szCs w:val="22"/>
              </w:rPr>
            </w:pPr>
            <w:r>
              <w:rPr>
                <w:iCs/>
                <w:color w:val="auto"/>
                <w:sz w:val="22"/>
                <w:szCs w:val="22"/>
              </w:rPr>
              <w:t xml:space="preserve">(полное наименование, ИНН, </w:t>
            </w:r>
          </w:p>
          <w:p>
            <w:pPr>
              <w:pStyle w:val="Default"/>
              <w:widowControl w:val="false"/>
              <w:ind w:left="119" w:hanging="0"/>
              <w:jc w:val="center"/>
              <w:rPr>
                <w:color w:val="auto"/>
                <w:sz w:val="22"/>
                <w:szCs w:val="22"/>
              </w:rPr>
            </w:pPr>
            <w:r>
              <w:rPr>
                <w:iCs/>
                <w:color w:val="auto"/>
                <w:sz w:val="22"/>
                <w:szCs w:val="22"/>
              </w:rPr>
              <w:t>ОГРН юридического лица)</w:t>
            </w:r>
          </w:p>
          <w:p>
            <w:pPr>
              <w:pStyle w:val="Default"/>
              <w:widowControl w:val="false"/>
              <w:ind w:left="119" w:hanging="0"/>
              <w:rPr>
                <w:color w:val="auto"/>
                <w:sz w:val="22"/>
                <w:szCs w:val="22"/>
              </w:rPr>
            </w:pPr>
            <w:r>
              <w:rPr>
                <w:color w:val="auto"/>
                <w:sz w:val="22"/>
                <w:szCs w:val="22"/>
              </w:rPr>
              <w:t xml:space="preserve">___________________________________________ </w:t>
            </w:r>
          </w:p>
          <w:p>
            <w:pPr>
              <w:pStyle w:val="Default"/>
              <w:widowControl w:val="false"/>
              <w:ind w:left="119" w:hanging="0"/>
              <w:jc w:val="center"/>
              <w:rPr>
                <w:iCs/>
                <w:color w:val="auto"/>
                <w:sz w:val="22"/>
                <w:szCs w:val="22"/>
              </w:rPr>
            </w:pPr>
            <w:r>
              <w:rPr>
                <w:iCs/>
                <w:color w:val="auto"/>
                <w:sz w:val="22"/>
                <w:szCs w:val="22"/>
              </w:rPr>
              <w:t xml:space="preserve">(контактный телефон, электронная почта, </w:t>
            </w:r>
          </w:p>
          <w:p>
            <w:pPr>
              <w:pStyle w:val="Default"/>
              <w:widowControl w:val="false"/>
              <w:ind w:left="119" w:hanging="0"/>
              <w:jc w:val="center"/>
              <w:rPr>
                <w:color w:val="auto"/>
                <w:sz w:val="22"/>
                <w:szCs w:val="22"/>
              </w:rPr>
            </w:pPr>
            <w:r>
              <w:rPr>
                <w:iCs/>
                <w:color w:val="auto"/>
                <w:sz w:val="22"/>
                <w:szCs w:val="22"/>
              </w:rPr>
              <w:t>почтовый адрес)</w:t>
            </w:r>
          </w:p>
          <w:p>
            <w:pPr>
              <w:pStyle w:val="Default"/>
              <w:widowControl w:val="false"/>
              <w:ind w:left="119" w:hanging="0"/>
              <w:rPr>
                <w:color w:val="auto"/>
                <w:sz w:val="22"/>
                <w:szCs w:val="22"/>
              </w:rPr>
            </w:pPr>
            <w:r>
              <w:rPr>
                <w:color w:val="auto"/>
                <w:sz w:val="22"/>
                <w:szCs w:val="22"/>
              </w:rPr>
              <w:t>____________________________________________</w:t>
            </w:r>
          </w:p>
          <w:p>
            <w:pPr>
              <w:pStyle w:val="Default"/>
              <w:widowControl w:val="false"/>
              <w:ind w:left="119" w:hanging="0"/>
              <w:jc w:val="center"/>
              <w:rPr>
                <w:color w:val="auto"/>
                <w:sz w:val="22"/>
                <w:szCs w:val="22"/>
              </w:rPr>
            </w:pPr>
            <w:r>
              <w:rPr>
                <w:iCs/>
                <w:color w:val="auto"/>
                <w:sz w:val="22"/>
                <w:szCs w:val="22"/>
              </w:rPr>
              <w:t>(ФИО, данные документа, удостоверяющего личность, контактный телефон, адрес электронной почты, адрес регистрации уполномоченного лица)</w:t>
            </w:r>
          </w:p>
          <w:p>
            <w:pPr>
              <w:pStyle w:val="Default"/>
              <w:widowControl w:val="false"/>
              <w:ind w:left="119" w:hanging="0"/>
              <w:rPr>
                <w:color w:val="auto"/>
                <w:sz w:val="22"/>
                <w:szCs w:val="22"/>
              </w:rPr>
            </w:pPr>
            <w:r>
              <w:rPr>
                <w:color w:val="auto"/>
                <w:sz w:val="22"/>
                <w:szCs w:val="22"/>
              </w:rPr>
              <w:t>____________________________________________</w:t>
            </w:r>
          </w:p>
          <w:p>
            <w:pPr>
              <w:pStyle w:val="Normal"/>
              <w:widowControl w:val="false"/>
              <w:ind w:firstLine="709"/>
              <w:rPr>
                <w:rFonts w:ascii="Times New Roman" w:hAnsi="Times New Roman" w:cs="Times New Roman"/>
                <w:iCs/>
              </w:rPr>
            </w:pPr>
            <w:r>
              <w:rPr>
                <w:rFonts w:cs="Times New Roman" w:ascii="Times New Roman" w:hAnsi="Times New Roman"/>
                <w:iCs/>
              </w:rPr>
              <w:t xml:space="preserve">    </w:t>
            </w:r>
            <w:r>
              <w:rPr>
                <w:rFonts w:cs="Times New Roman" w:ascii="Times New Roman" w:hAnsi="Times New Roman"/>
                <w:iCs/>
              </w:rPr>
              <w:t>(данные Представителя Заявителя)</w:t>
            </w:r>
          </w:p>
          <w:p>
            <w:pPr>
              <w:pStyle w:val="Normal"/>
              <w:widowControl w:val="false"/>
              <w:spacing w:lineRule="auto" w:line="240" w:before="0" w:after="0"/>
              <w:jc w:val="both"/>
              <w:rPr>
                <w:rFonts w:ascii="Times New Roman" w:hAnsi="Times New Roman" w:eastAsia="Calibri" w:cs="Times New Roman"/>
                <w:sz w:val="18"/>
                <w:szCs w:val="18"/>
              </w:rPr>
            </w:pPr>
            <w:r>
              <w:rPr>
                <w:rFonts w:eastAsia="Calibri" w:cs="Times New Roman" w:ascii="Times New Roman" w:hAnsi="Times New Roman"/>
                <w:sz w:val="18"/>
                <w:szCs w:val="18"/>
              </w:rPr>
            </w:r>
          </w:p>
        </w:tc>
      </w:tr>
    </w:tbl>
    <w:p>
      <w:pPr>
        <w:pStyle w:val="Norma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jc w:val="center"/>
        <w:rPr>
          <w:rFonts w:ascii="Times New Roman" w:hAnsi="Times New Roman" w:eastAsia="Calibri" w:cs="Times New Roman"/>
          <w:sz w:val="26"/>
          <w:szCs w:val="26"/>
        </w:rPr>
      </w:pPr>
      <w:r>
        <w:rPr>
          <w:rFonts w:eastAsia="Calibri" w:cs="Times New Roman" w:ascii="Times New Roman" w:hAnsi="Times New Roman"/>
          <w:sz w:val="26"/>
          <w:szCs w:val="26"/>
        </w:rPr>
        <w:t>з а я в л е н и е.</w:t>
      </w:r>
    </w:p>
    <w:p>
      <w:pPr>
        <w:pStyle w:val="Norma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t>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Ф.И.О. заявителя)</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являющийся, в соответствии с договором № _____ от ________, арендатором объекта недвижимости - ______________________ с кадастровым номером 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(наименование объекта) </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расположенного по адресу: 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(точный адрес объекта)</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заявляю о соответствии</w:t>
      </w:r>
      <w:r>
        <w:rPr>
          <w:sz w:val="26"/>
          <w:szCs w:val="26"/>
        </w:rPr>
        <w:t xml:space="preserve"> </w:t>
      </w:r>
      <w:r>
        <w:rPr>
          <w:rFonts w:cs="Times New Roman" w:ascii="Times New Roman" w:hAnsi="Times New Roman"/>
          <w:sz w:val="26"/>
          <w:szCs w:val="26"/>
        </w:rPr>
        <w:t>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(наименование, Ф.И.О. заявителя)</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 xml:space="preserve">условиям отнесения к категории субъектов малого (среднего) предпринимательства с учетом требований, установленных статьей 4 Федерального </w:t>
      </w:r>
      <w:hyperlink r:id="rId6">
        <w:r>
          <w:rPr>
            <w:rFonts w:cs="Times New Roman" w:ascii="Times New Roman" w:hAnsi="Times New Roman"/>
            <w:sz w:val="26"/>
            <w:szCs w:val="26"/>
          </w:rPr>
          <w:t>закона</w:t>
        </w:r>
      </w:hyperlink>
      <w:r>
        <w:rPr>
          <w:rFonts w:cs="Times New Roman" w:ascii="Times New Roman" w:hAnsi="Times New Roman"/>
          <w:sz w:val="26"/>
          <w:szCs w:val="26"/>
        </w:rPr>
        <w:t xml:space="preserve"> от 24 июля 2007 года № 209-ФЗ «О развитии малого и среднего предпринимательства в Российской Федерации», и сообщаю следующие сведения, являющиеся основанием для признания наличия указанного соответствия:</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1.</w:t>
      </w:r>
      <w:r>
        <w:rPr>
          <w:sz w:val="26"/>
          <w:szCs w:val="26"/>
        </w:rPr>
        <w:t xml:space="preserve">  </w:t>
      </w:r>
      <w:r>
        <w:rPr>
          <w:rFonts w:cs="Times New Roman" w:ascii="Times New Roman" w:hAnsi="Times New Roman"/>
          <w:sz w:val="26"/>
          <w:szCs w:val="26"/>
        </w:rPr>
        <w:t>Я</w:t>
      </w:r>
      <w:r>
        <w:rPr>
          <w:sz w:val="26"/>
          <w:szCs w:val="26"/>
        </w:rPr>
        <w:t xml:space="preserve"> </w:t>
      </w:r>
      <w:r>
        <w:rPr>
          <w:rFonts w:cs="Times New Roman" w:ascii="Times New Roman" w:hAnsi="Times New Roman"/>
          <w:sz w:val="26"/>
          <w:szCs w:val="26"/>
        </w:rPr>
        <w:t>являюсь _______________________________________________________</w:t>
      </w:r>
    </w:p>
    <w:p>
      <w:pPr>
        <w:pStyle w:val="ConsPlusNonformat"/>
        <w:ind w:firstLine="709"/>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(индивидуальным предпринимателем, юридическим лицом)</w:t>
      </w:r>
    </w:p>
    <w:p>
      <w:pPr>
        <w:pStyle w:val="ConsPlusNonformat"/>
        <w:jc w:val="both"/>
        <w:rPr>
          <w:rFonts w:ascii="Times New Roman" w:hAnsi="Times New Roman" w:cs="Times New Roman"/>
          <w:sz w:val="26"/>
          <w:szCs w:val="26"/>
        </w:rPr>
      </w:pPr>
      <w:r>
        <w:rPr>
          <w:rFonts w:cs="Times New Roman" w:ascii="Times New Roman" w:hAnsi="Times New Roman"/>
          <w:sz w:val="26"/>
          <w:szCs w:val="26"/>
        </w:rPr>
        <w:t xml:space="preserve">на основании свидетельства о внесении записи в Единый государственный реестр юридических лиц (индивидуальных предпринимателей) от _________ № _______, ИНН _________, ОГРН </w:t>
      </w:r>
      <w:r>
        <w:rPr>
          <w:sz w:val="26"/>
          <w:szCs w:val="26"/>
        </w:rPr>
        <w:t xml:space="preserve">________, </w:t>
      </w:r>
      <w:r>
        <w:rPr>
          <w:rFonts w:cs="Times New Roman" w:ascii="Times New Roman" w:hAnsi="Times New Roman"/>
          <w:sz w:val="26"/>
          <w:szCs w:val="26"/>
        </w:rPr>
        <w:t>адрес местонахождения:</w:t>
      </w:r>
      <w:r>
        <w:rPr>
          <w:sz w:val="26"/>
          <w:szCs w:val="26"/>
        </w:rPr>
        <w:t xml:space="preserve"> </w:t>
      </w:r>
      <w:r>
        <w:rPr>
          <w:rFonts w:cs="Times New Roman" w:ascii="Times New Roman" w:hAnsi="Times New Roman"/>
          <w:sz w:val="26"/>
          <w:szCs w:val="26"/>
        </w:rPr>
        <w:t>____________________</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2. Основным видом деятельности (видом деятельности, доля которого является наибольшей в годовом объеме оборота или годовом объеме прибыли) является</w:t>
      </w:r>
      <w:r>
        <w:rPr>
          <w:sz w:val="26"/>
          <w:szCs w:val="26"/>
        </w:rPr>
        <w:t xml:space="preserve"> </w:t>
      </w:r>
      <w:r>
        <w:rPr>
          <w:rFonts w:cs="Times New Roman" w:ascii="Times New Roman" w:hAnsi="Times New Roman"/>
          <w:sz w:val="26"/>
          <w:szCs w:val="26"/>
        </w:rPr>
        <w:t>_________________________________________________________________________.</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3. Средняя численность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за последний календарный год составляет _____________ человек.</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4.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предельных значений, установленных Правительством РФ, и составляет ____________________ тыс. руб.</w:t>
      </w:r>
    </w:p>
    <w:p>
      <w:pPr>
        <w:pStyle w:val="ConsPlusNonformat"/>
        <w:ind w:firstLine="709"/>
        <w:jc w:val="both"/>
        <w:rPr>
          <w:rFonts w:ascii="Times New Roman" w:hAnsi="Times New Roman" w:cs="Times New Roman"/>
          <w:sz w:val="26"/>
          <w:szCs w:val="26"/>
        </w:rPr>
      </w:pPr>
      <w:r>
        <w:rPr>
          <w:rFonts w:cs="Times New Roman" w:ascii="Times New Roman" w:hAnsi="Times New Roman"/>
          <w:sz w:val="26"/>
          <w:szCs w:val="26"/>
        </w:rPr>
        <w:t>Настоящим подтверждаю достоверность вышеприведенных сведений. Прошу предоставить преимущественное право на приобретение арендуемого мною имущества, с кадастровым номером ____________________________.</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Даю согласие на обработку моих персональных данных.</w:t>
      </w:r>
    </w:p>
    <w:p>
      <w:pPr>
        <w:pStyle w:val="Normal"/>
        <w:widowControl w:val="false"/>
        <w:spacing w:lineRule="auto" w:line="240" w:before="0" w:after="0"/>
        <w:ind w:firstLine="709"/>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Результат рассмотрения заявления прошу предоставить:</w:t>
      </w:r>
    </w:p>
    <w:p>
      <w:pPr>
        <w:pStyle w:val="Normal"/>
        <w:widowControl w:val="false"/>
        <w:spacing w:lineRule="auto" w:line="240" w:before="0" w:after="0"/>
        <w:jc w:val="both"/>
        <w:rPr>
          <w:rFonts w:ascii="Courier New" w:hAnsi="Courier New" w:eastAsia="Times New Roman" w:cs="Courier New"/>
          <w:sz w:val="26"/>
          <w:szCs w:val="26"/>
          <w:lang w:eastAsia="ru-RU"/>
        </w:rPr>
      </w:pPr>
      <w:r>
        <w:rPr>
          <w:rFonts w:eastAsia="Times New Roman" w:cs="Courier New" w:ascii="Courier New" w:hAnsi="Courier New"/>
          <w:sz w:val="26"/>
          <w:szCs w:val="26"/>
          <w:lang w:eastAsia="ru-RU"/>
        </w:rPr>
      </w:r>
    </w:p>
    <w:tbl>
      <w:tblPr>
        <w:tblW w:w="9634" w:type="dxa"/>
        <w:jc w:val="left"/>
        <w:tblInd w:w="0" w:type="dxa"/>
        <w:tblLayout w:type="fixed"/>
        <w:tblCellMar>
          <w:top w:w="102" w:type="dxa"/>
          <w:left w:w="62" w:type="dxa"/>
          <w:bottom w:w="102" w:type="dxa"/>
          <w:right w:w="62" w:type="dxa"/>
        </w:tblCellMar>
        <w:tblLook w:noVBand="0" w:val="0000" w:noHBand="0" w:lastColumn="0" w:firstColumn="0" w:lastRow="0" w:firstRow="0"/>
      </w:tblPr>
      <w:tblGrid>
        <w:gridCol w:w="9066"/>
        <w:gridCol w:w="567"/>
      </w:tblGrid>
      <w:tr>
        <w:trPr/>
        <w:tc>
          <w:tcPr>
            <w:tcW w:w="90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направить в форме электронного документа в Личный кабинет на ЕПГУ/РПГУ</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r>
          </w:p>
        </w:tc>
      </w:tr>
      <w:tr>
        <w:trPr/>
        <w:tc>
          <w:tcPr>
            <w:tcW w:w="90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 ______________________________________</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r>
          </w:p>
        </w:tc>
      </w:tr>
      <w:tr>
        <w:trPr/>
        <w:tc>
          <w:tcPr>
            <w:tcW w:w="90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направить на бумажном носителе на почтовый адрес: ______________________</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r>
          </w:p>
        </w:tc>
      </w:tr>
      <w:tr>
        <w:trPr/>
        <w:tc>
          <w:tcPr>
            <w:tcW w:w="90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направить в форме электронного документа на адрес электронной почты _____</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r>
          </w:p>
        </w:tc>
      </w:tr>
    </w:tbl>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t>Приложения: _________________ на _____ л. в ____экз.</w:t>
      </w:r>
    </w:p>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pacing w:lineRule="auto" w:line="240" w:before="0" w:after="0"/>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______________________                  __________________           «__» _________ 20__  г.</w:t>
      </w:r>
    </w:p>
    <w:p>
      <w:pPr>
        <w:pStyle w:val="Normal"/>
        <w:widowControl w:val="false"/>
        <w:spacing w:lineRule="auto" w:line="240" w:before="0" w:after="0"/>
        <w:jc w:val="both"/>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t xml:space="preserve">       </w:t>
      </w:r>
      <w:r>
        <w:rPr>
          <w:rFonts w:eastAsia="Times New Roman" w:cs="Times New Roman" w:ascii="Times New Roman" w:hAnsi="Times New Roman"/>
          <w:szCs w:val="20"/>
          <w:lang w:eastAsia="ru-RU"/>
        </w:rPr>
        <w:t>(Ф.И.О. Заявителя,                                        (личная подпись)                              (дата составления)</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Times New Roman" w:ascii="Times New Roman" w:hAnsi="Times New Roman"/>
          <w:szCs w:val="20"/>
          <w:lang w:eastAsia="ru-RU"/>
        </w:rPr>
        <w:t xml:space="preserve"> </w:t>
      </w:r>
      <w:r>
        <w:rPr>
          <w:rFonts w:eastAsia="Times New Roman" w:cs="Times New Roman" w:ascii="Times New Roman" w:hAnsi="Times New Roman"/>
          <w:szCs w:val="20"/>
          <w:lang w:eastAsia="ru-RU"/>
        </w:rPr>
        <w:t>представителя Заявителя</w:t>
      </w:r>
      <w:r>
        <w:rPr>
          <w:rFonts w:eastAsia="Times New Roman" w:cs="Times New Roman" w:ascii="Times New Roman" w:hAnsi="Times New Roman"/>
          <w:sz w:val="20"/>
          <w:szCs w:val="20"/>
          <w:lang w:eastAsia="ru-RU"/>
        </w:rPr>
        <w:t>)</w:t>
      </w:r>
    </w:p>
    <w:p>
      <w:pPr>
        <w:pStyle w:val="Normal"/>
        <w:spacing w:lineRule="auto" w:line="240" w:before="0" w:after="0"/>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p>
      <w:pPr>
        <w:pStyle w:val="Normal"/>
        <w:rPr>
          <w:rFonts w:ascii="Times New Roman" w:hAnsi="Times New Roman" w:eastAsia="Calibri" w:cs="Times New Roman"/>
          <w:i/>
          <w:i/>
          <w:sz w:val="28"/>
          <w:szCs w:val="28"/>
        </w:rPr>
      </w:pPr>
      <w:r>
        <w:rPr>
          <w:rFonts w:eastAsia="Calibri" w:cs="Times New Roman" w:ascii="Times New Roman" w:hAnsi="Times New Roman"/>
          <w:i/>
          <w:sz w:val="28"/>
          <w:szCs w:val="28"/>
        </w:rPr>
      </w:r>
      <w:r>
        <w:br w:type="page"/>
      </w:r>
    </w:p>
    <w:tbl>
      <w:tblPr>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536"/>
        <w:gridCol w:w="5102"/>
      </w:tblGrid>
      <w:tr>
        <w:trPr/>
        <w:tc>
          <w:tcPr>
            <w:tcW w:w="4536" w:type="dxa"/>
            <w:tcBorders/>
            <w:shd w:color="auto" w:fill="auto" w:val="clear"/>
          </w:tcPr>
          <w:p>
            <w:pPr>
              <w:pStyle w:val="Normal"/>
              <w:pageBreakBefore/>
              <w:widowControl w:val="false"/>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r>
          </w:p>
        </w:tc>
        <w:tc>
          <w:tcPr>
            <w:tcW w:w="5102" w:type="dxa"/>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Приложение № 3</w:t>
            </w:r>
          </w:p>
          <w:p>
            <w:pPr>
              <w:pStyle w:val="Normal"/>
              <w:widowControl w:val="false"/>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t>к Административному регламенту по предоставлению муниципальной услуги «</w:t>
            </w:r>
            <w:r>
              <w:rPr>
                <w:rFonts w:eastAsia="Times New Roman" w:cs="Times New Roman" w:ascii="Times New Roman" w:hAnsi="Times New Roman"/>
                <w:b/>
                <w:bCs/>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b/>
                <w:sz w:val="26"/>
                <w:szCs w:val="26"/>
              </w:rPr>
              <w:t>»</w:t>
            </w:r>
          </w:p>
          <w:p>
            <w:pPr>
              <w:pStyle w:val="Normal"/>
              <w:widowControl w:val="false"/>
              <w:spacing w:lineRule="auto" w:line="240" w:before="0" w:after="0"/>
              <w:ind w:firstLine="851"/>
              <w:jc w:val="center"/>
              <w:rPr>
                <w:rFonts w:ascii="Times New Roman" w:hAnsi="Times New Roman" w:eastAsia="Calibri" w:cs="Times New Roman"/>
                <w:b/>
                <w:sz w:val="26"/>
                <w:szCs w:val="26"/>
              </w:rPr>
            </w:pPr>
            <w:r>
              <w:rPr>
                <w:rFonts w:eastAsia="Calibri" w:cs="Times New Roman" w:ascii="Times New Roman" w:hAnsi="Times New Roman"/>
                <w:b/>
                <w:sz w:val="26"/>
                <w:szCs w:val="26"/>
              </w:rPr>
            </w:r>
          </w:p>
        </w:tc>
      </w:tr>
    </w:tbl>
    <w:p>
      <w:pPr>
        <w:pStyle w:val="Normal"/>
        <w:rPr>
          <w:rFonts w:ascii="Times New Roman" w:hAnsi="Times New Roman" w:eastAsia="Calibri" w:cs="Times New Roman"/>
          <w:i/>
          <w:i/>
          <w:sz w:val="28"/>
          <w:szCs w:val="28"/>
        </w:rPr>
      </w:pPr>
      <w:r>
        <w:rPr>
          <w:rFonts w:eastAsia="Calibri" w:cs="Times New Roman" w:ascii="Times New Roman" w:hAnsi="Times New Roman"/>
          <w:i/>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b/>
          <w:bCs/>
          <w:sz w:val="26"/>
          <w:szCs w:val="26"/>
        </w:rPr>
        <w:t>Форма решения о предоставлении</w:t>
      </w:r>
      <w:r>
        <w:rPr>
          <w:rFonts w:cs="Times New Roman" w:ascii="Times New Roman" w:hAnsi="Times New Roman"/>
          <w:sz w:val="28"/>
          <w:szCs w:val="28"/>
        </w:rPr>
        <w:t xml:space="preserve"> </w:t>
      </w:r>
      <w:r>
        <w:rPr>
          <w:rFonts w:cs="Times New Roman" w:ascii="Times New Roman" w:hAnsi="Times New Roman"/>
          <w:b/>
          <w:sz w:val="28"/>
          <w:szCs w:val="28"/>
        </w:rPr>
        <w:t>муниципальной услуги</w:t>
      </w:r>
    </w:p>
    <w:p>
      <w:pPr>
        <w:pStyle w:val="Normal"/>
        <w:spacing w:lineRule="auto" w:line="240" w:before="0" w:after="0"/>
        <w:jc w:val="center"/>
        <w:rPr>
          <w:rFonts w:ascii="Times New Roman" w:hAnsi="Times New Roman" w:cs="Times New Roman"/>
          <w:b/>
          <w:bCs/>
          <w:sz w:val="26"/>
          <w:szCs w:val="26"/>
        </w:rPr>
      </w:pPr>
      <w:r>
        <w:rPr>
          <w:rFonts w:cs="Times New Roman" w:ascii="Times New Roman" w:hAnsi="Times New Roman"/>
          <w:b/>
          <w:bCs/>
          <w:sz w:val="26"/>
          <w:szCs w:val="26"/>
        </w:rPr>
      </w:r>
    </w:p>
    <w:p>
      <w:pPr>
        <w:pStyle w:val="Normal"/>
        <w:spacing w:lineRule="auto" w:line="240" w:before="0" w:after="0"/>
        <w:jc w:val="center"/>
        <w:rPr>
          <w:rFonts w:ascii="Times New Roman" w:hAnsi="Times New Roman" w:cs="Times New Roman"/>
          <w:i/>
          <w:i/>
          <w:iCs/>
          <w:sz w:val="26"/>
          <w:szCs w:val="26"/>
        </w:rPr>
      </w:pPr>
      <w:r>
        <w:rPr>
          <w:rFonts w:cs="Times New Roman" w:ascii="Times New Roman" w:hAnsi="Times New Roman"/>
          <w:i/>
          <w:iCs/>
          <w:sz w:val="26"/>
          <w:szCs w:val="26"/>
        </w:rPr>
        <w:t>__________________________________________________________________</w:t>
      </w:r>
    </w:p>
    <w:p>
      <w:pPr>
        <w:pStyle w:val="Normal"/>
        <w:spacing w:lineRule="auto" w:line="240" w:before="0" w:after="0"/>
        <w:jc w:val="center"/>
        <w:rPr>
          <w:rFonts w:ascii="Times New Roman" w:hAnsi="Times New Roman" w:cs="Times New Roman"/>
          <w:iCs/>
          <w:sz w:val="20"/>
          <w:szCs w:val="20"/>
        </w:rPr>
      </w:pPr>
      <w:r>
        <w:rPr>
          <w:rFonts w:cs="Times New Roman" w:ascii="Times New Roman" w:hAnsi="Times New Roman"/>
          <w:iCs/>
          <w:sz w:val="20"/>
          <w:szCs w:val="20"/>
        </w:rPr>
        <w:t>(Бланк постановления администрации Ивнянского района)</w:t>
      </w:r>
    </w:p>
    <w:p>
      <w:pPr>
        <w:pStyle w:val="Normal"/>
        <w:spacing w:lineRule="auto" w:line="240" w:before="0" w:after="0"/>
        <w:jc w:val="center"/>
        <w:rPr>
          <w:rFonts w:ascii="Times New Roman" w:hAnsi="Times New Roman" w:cs="Times New Roman"/>
          <w:iCs/>
          <w:sz w:val="20"/>
          <w:szCs w:val="20"/>
        </w:rPr>
      </w:pPr>
      <w:r>
        <w:rPr>
          <w:rFonts w:cs="Times New Roman" w:ascii="Times New Roman" w:hAnsi="Times New Roman"/>
          <w:iCs/>
          <w:sz w:val="20"/>
          <w:szCs w:val="20"/>
        </w:rPr>
      </w:r>
    </w:p>
    <w:p>
      <w:pPr>
        <w:pStyle w:val="Normal"/>
        <w:spacing w:lineRule="auto" w:line="240" w:before="0" w:after="0"/>
        <w:jc w:val="center"/>
        <w:rPr>
          <w:rFonts w:ascii="Times New Roman" w:hAnsi="Times New Roman" w:cs="Times New Roman"/>
          <w:iCs/>
          <w:sz w:val="20"/>
          <w:szCs w:val="20"/>
        </w:rPr>
      </w:pPr>
      <w:r>
        <w:rPr>
          <w:rFonts w:cs="Times New Roman" w:ascii="Times New Roman" w:hAnsi="Times New Roman"/>
          <w:iCs/>
          <w:sz w:val="20"/>
          <w:szCs w:val="20"/>
        </w:rPr>
      </w:r>
    </w:p>
    <w:p>
      <w:pPr>
        <w:pStyle w:val="Normal"/>
        <w:spacing w:lineRule="auto" w:line="240" w:before="0" w:after="0"/>
        <w:ind w:firstLine="709"/>
        <w:jc w:val="center"/>
        <w:rPr>
          <w:rFonts w:ascii="Times New Roman" w:hAnsi="Times New Roman" w:cs="Times New Roman"/>
          <w:i/>
          <w:i/>
          <w:iCs/>
          <w:sz w:val="26"/>
          <w:szCs w:val="26"/>
        </w:rPr>
      </w:pPr>
      <w:r>
        <w:rPr>
          <w:rFonts w:cs="Times New Roman" w:ascii="Times New Roman" w:hAnsi="Times New Roman"/>
          <w:i/>
          <w:iCs/>
          <w:sz w:val="26"/>
          <w:szCs w:val="26"/>
        </w:rPr>
      </w:r>
    </w:p>
    <w:tbl>
      <w:tblPr>
        <w:tblW w:w="9498"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3934"/>
        <w:gridCol w:w="852"/>
        <w:gridCol w:w="2262"/>
        <w:gridCol w:w="2450"/>
      </w:tblGrid>
      <w:tr>
        <w:trPr/>
        <w:tc>
          <w:tcPr>
            <w:tcW w:w="3934" w:type="dxa"/>
            <w:tcBorders/>
          </w:tcPr>
          <w:p>
            <w:pPr>
              <w:pStyle w:val="Normal"/>
              <w:widowControl w:val="false"/>
              <w:spacing w:before="0" w:after="160"/>
              <w:jc w:val="both"/>
              <w:rPr>
                <w:rFonts w:ascii="Arial" w:hAnsi="Arial" w:eastAsia="Calibri" w:cs="Arial"/>
                <w:sz w:val="18"/>
                <w:szCs w:val="18"/>
              </w:rPr>
            </w:pPr>
            <w:r>
              <w:rPr>
                <w:rFonts w:eastAsia="Calibri" w:cs="Arial" w:ascii="Arial" w:hAnsi="Arial"/>
                <w:sz w:val="18"/>
                <w:szCs w:val="18"/>
              </w:rPr>
              <w:t>___________________ 20__ г.</w:t>
            </w:r>
          </w:p>
        </w:tc>
        <w:tc>
          <w:tcPr>
            <w:tcW w:w="3114" w:type="dxa"/>
            <w:gridSpan w:val="2"/>
            <w:tcBorders/>
          </w:tcPr>
          <w:p>
            <w:pPr>
              <w:pStyle w:val="Normal"/>
              <w:widowControl w:val="false"/>
              <w:spacing w:before="0" w:after="160"/>
              <w:jc w:val="center"/>
              <w:rPr>
                <w:rFonts w:ascii="Arial" w:hAnsi="Arial" w:eastAsia="Calibri" w:cs="Arial"/>
                <w:sz w:val="18"/>
                <w:szCs w:val="18"/>
              </w:rPr>
            </w:pPr>
            <w:r>
              <w:rPr>
                <w:rFonts w:eastAsia="Calibri" w:cs="Arial" w:ascii="Arial" w:hAnsi="Arial"/>
                <w:sz w:val="18"/>
                <w:szCs w:val="18"/>
              </w:rPr>
            </w:r>
          </w:p>
        </w:tc>
        <w:tc>
          <w:tcPr>
            <w:tcW w:w="2450" w:type="dxa"/>
            <w:tcBorders/>
          </w:tcPr>
          <w:p>
            <w:pPr>
              <w:pStyle w:val="Normal"/>
              <w:widowControl w:val="false"/>
              <w:spacing w:before="0" w:after="160"/>
              <w:jc w:val="right"/>
              <w:rPr>
                <w:rFonts w:ascii="Arial" w:hAnsi="Arial" w:eastAsia="Calibri" w:cs="Arial"/>
                <w:sz w:val="18"/>
                <w:szCs w:val="18"/>
                <w:lang w:val="en-US"/>
              </w:rPr>
            </w:pPr>
            <w:r>
              <w:rPr>
                <w:rFonts w:eastAsia="Calibri" w:cs="Arial" w:ascii="Arial" w:hAnsi="Arial"/>
                <w:sz w:val="18"/>
                <w:szCs w:val="18"/>
              </w:rPr>
              <w:t xml:space="preserve">№ </w:t>
            </w:r>
            <w:r>
              <w:rPr>
                <w:rFonts w:eastAsia="Calibri" w:cs="Arial" w:ascii="Arial" w:hAnsi="Arial"/>
                <w:sz w:val="18"/>
                <w:szCs w:val="18"/>
              </w:rPr>
              <w:t>_____</w:t>
            </w:r>
          </w:p>
        </w:tc>
      </w:tr>
      <w:tr>
        <w:trPr/>
        <w:tc>
          <w:tcPr>
            <w:tcW w:w="4786" w:type="dxa"/>
            <w:gridSpan w:val="2"/>
            <w:tcBorders/>
          </w:tcPr>
          <w:p>
            <w:pPr>
              <w:pStyle w:val="Normal"/>
              <w:widowControl w:val="false"/>
              <w:spacing w:before="0" w:after="160"/>
              <w:jc w:val="both"/>
              <w:rPr>
                <w:rFonts w:ascii="Times New Roman" w:hAnsi="Times New Roman" w:eastAsia="Calibri" w:cs="Times New Roman"/>
                <w:b/>
                <w:sz w:val="26"/>
                <w:szCs w:val="26"/>
              </w:rPr>
            </w:pPr>
            <w:bookmarkStart w:id="7" w:name="_Hlk5970397"/>
            <w:bookmarkStart w:id="8" w:name="_Hlk114140813"/>
            <w:r>
              <w:rPr>
                <w:rFonts w:eastAsia="Calibri" w:cs="Times New Roman" w:ascii="Times New Roman" w:hAnsi="Times New Roman"/>
                <w:b/>
                <w:sz w:val="26"/>
                <w:szCs w:val="26"/>
              </w:rPr>
              <w:t xml:space="preserve">Об </w:t>
            </w:r>
            <w:bookmarkEnd w:id="7"/>
            <w:bookmarkEnd w:id="8"/>
            <w:r>
              <w:rPr>
                <w:rFonts w:eastAsia="Calibri" w:cs="Times New Roman" w:ascii="Times New Roman" w:hAnsi="Times New Roman"/>
                <w:b/>
                <w:sz w:val="26"/>
                <w:szCs w:val="26"/>
              </w:rPr>
              <w:t>условиях приватизации муниципального имущества субъектом МСП</w:t>
            </w:r>
          </w:p>
        </w:tc>
        <w:tc>
          <w:tcPr>
            <w:tcW w:w="4712" w:type="dxa"/>
            <w:gridSpan w:val="2"/>
            <w:tcBorders/>
          </w:tcPr>
          <w:p>
            <w:pPr>
              <w:pStyle w:val="Normal"/>
              <w:widowControl w:val="false"/>
              <w:spacing w:before="0" w:after="160"/>
              <w:jc w:val="center"/>
              <w:rPr>
                <w:rFonts w:ascii="Times New Roman" w:hAnsi="Times New Roman" w:eastAsia="Calibri" w:cs="Times New Roman"/>
                <w:sz w:val="26"/>
                <w:szCs w:val="26"/>
              </w:rPr>
            </w:pPr>
            <w:r>
              <w:rPr>
                <w:rFonts w:eastAsia="Calibri" w:cs="Times New Roman" w:ascii="Times New Roman" w:hAnsi="Times New Roman"/>
                <w:sz w:val="26"/>
                <w:szCs w:val="26"/>
              </w:rPr>
            </w:r>
          </w:p>
        </w:tc>
      </w:tr>
    </w:tbl>
    <w:p>
      <w:pPr>
        <w:pStyle w:val="Normal"/>
        <w:tabs>
          <w:tab w:val="clear" w:pos="708"/>
          <w:tab w:val="left" w:pos="6264" w:leader="none"/>
        </w:tabs>
        <w:jc w:val="both"/>
        <w:rPr>
          <w:rFonts w:ascii="Times New Roman" w:hAnsi="Times New Roman" w:cs="Times New Roman"/>
          <w:sz w:val="26"/>
          <w:szCs w:val="26"/>
        </w:rPr>
      </w:pPr>
      <w:r>
        <w:rPr>
          <w:rFonts w:cs="Times New Roman" w:ascii="Times New Roman" w:hAnsi="Times New Roman"/>
          <w:sz w:val="26"/>
          <w:szCs w:val="26"/>
        </w:rPr>
      </w:r>
    </w:p>
    <w:p>
      <w:pPr>
        <w:pStyle w:val="Normal"/>
        <w:tabs>
          <w:tab w:val="clear" w:pos="708"/>
          <w:tab w:val="left" w:pos="6264" w:leader="none"/>
        </w:tabs>
        <w:jc w:val="both"/>
        <w:rPr>
          <w:rFonts w:ascii="Times New Roman" w:hAnsi="Times New Roman" w:cs="Times New Roman"/>
          <w:b/>
          <w:sz w:val="26"/>
          <w:szCs w:val="26"/>
          <w:lang w:val="x-none" w:eastAsia="x-none"/>
        </w:rPr>
      </w:pPr>
      <w:r>
        <w:rPr>
          <w:rFonts w:cs="Times New Roman" w:ascii="Times New Roman" w:hAnsi="Times New Roman"/>
          <w:sz w:val="26"/>
          <w:szCs w:val="26"/>
        </w:rPr>
        <w:t xml:space="preserve">В соответствии с Федеральными законами от 21.12.2001 № 178-ФЗ «О приватизации государственного и муниципального имущества»,  от 22.07.2008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Pr>
          <w:rFonts w:eastAsia="MS Mincho" w:cs="Times New Roman" w:ascii="Times New Roman" w:hAnsi="Times New Roman"/>
          <w:sz w:val="26"/>
          <w:szCs w:val="26"/>
        </w:rPr>
        <w:t>Положением о порядке управления и распоряжения муниципальной собственностью Ивнянского района, утверждённым решением Муниципального совета Ивнянского района от 29 мая 2012 года № 32/279</w:t>
      </w:r>
      <w:r>
        <w:rPr>
          <w:rFonts w:cs="Times New Roman" w:ascii="Times New Roman" w:hAnsi="Times New Roman"/>
          <w:sz w:val="26"/>
          <w:szCs w:val="26"/>
        </w:rPr>
        <w:t xml:space="preserve">, </w:t>
      </w:r>
      <w:r>
        <w:rPr>
          <w:rFonts w:eastAsia="MS Mincho" w:cs="Times New Roman" w:ascii="Times New Roman" w:hAnsi="Times New Roman"/>
          <w:sz w:val="26"/>
          <w:szCs w:val="26"/>
        </w:rPr>
        <w:t>статьёй 14 Устава муниципального района «Ивнянский район»</w:t>
      </w:r>
      <w:r>
        <w:rPr>
          <w:rFonts w:cs="Times New Roman" w:ascii="Times New Roman" w:hAnsi="Times New Roman"/>
          <w:sz w:val="26"/>
          <w:szCs w:val="26"/>
        </w:rPr>
        <w:t xml:space="preserve">, рассмотрев заявление _______________________________, на основании отчета независимого оценщика об оценке рыночной стоимости от ____________ № ____ </w:t>
      </w:r>
      <w:r>
        <w:rPr>
          <w:rFonts w:cs="Times New Roman" w:ascii="Times New Roman" w:hAnsi="Times New Roman"/>
          <w:b/>
          <w:sz w:val="26"/>
          <w:szCs w:val="26"/>
          <w:lang w:val="x-none" w:eastAsia="x-none"/>
        </w:rPr>
        <w:t>п о с т а н о в л я е т:</w:t>
      </w:r>
    </w:p>
    <w:p>
      <w:pPr>
        <w:pStyle w:val="Normal"/>
        <w:tabs>
          <w:tab w:val="clear" w:pos="708"/>
          <w:tab w:val="left" w:pos="6264" w:leader="none"/>
        </w:tabs>
        <w:jc w:val="both"/>
        <w:rPr>
          <w:rFonts w:ascii="Times New Roman" w:hAnsi="Times New Roman" w:cs="Times New Roman"/>
          <w:sz w:val="26"/>
          <w:szCs w:val="26"/>
          <w:lang w:val="x-none"/>
        </w:rPr>
      </w:pPr>
      <w:r>
        <w:rPr>
          <w:rFonts w:cs="Times New Roman" w:ascii="Times New Roman" w:hAnsi="Times New Roman"/>
          <w:sz w:val="26"/>
          <w:szCs w:val="26"/>
          <w:lang w:val="x-none"/>
        </w:rPr>
      </w:r>
    </w:p>
    <w:p>
      <w:pPr>
        <w:pStyle w:val="Normal"/>
        <w:tabs>
          <w:tab w:val="clear" w:pos="708"/>
          <w:tab w:val="left" w:pos="6264" w:leader="none"/>
        </w:tabs>
        <w:ind w:firstLine="851"/>
        <w:jc w:val="both"/>
        <w:rPr>
          <w:rFonts w:ascii="Times New Roman" w:hAnsi="Times New Roman" w:cs="Times New Roman"/>
          <w:sz w:val="26"/>
          <w:szCs w:val="26"/>
        </w:rPr>
      </w:pPr>
      <w:r>
        <w:rPr>
          <w:rFonts w:cs="Times New Roman" w:ascii="Times New Roman" w:hAnsi="Times New Roman"/>
          <w:sz w:val="26"/>
          <w:szCs w:val="26"/>
        </w:rPr>
        <w:t>1. Осуществить приватизацию путем реализации преимущественного права на приобретение арендуемого на основании договора аренды от ____ № ___ имущества субъектом малого и среднего предпринимательства ___________________ нежилого здания (помещения) с кадастровым номером № 31:01:0000000:00, общей площадью ____ кв.м, расположенного по адресу: ______________________________________.</w:t>
      </w:r>
    </w:p>
    <w:p>
      <w:pPr>
        <w:pStyle w:val="Normal"/>
        <w:tabs>
          <w:tab w:val="clear" w:pos="708"/>
          <w:tab w:val="left" w:pos="6264" w:leader="none"/>
        </w:tabs>
        <w:ind w:firstLine="709"/>
        <w:jc w:val="both"/>
        <w:rPr>
          <w:rFonts w:ascii="Times New Roman" w:hAnsi="Times New Roman" w:cs="Times New Roman"/>
          <w:sz w:val="26"/>
          <w:szCs w:val="26"/>
        </w:rPr>
      </w:pPr>
      <w:r>
        <w:rPr>
          <w:rFonts w:cs="Times New Roman" w:ascii="Times New Roman" w:hAnsi="Times New Roman"/>
          <w:sz w:val="26"/>
          <w:szCs w:val="26"/>
        </w:rPr>
        <w:t xml:space="preserve">2. Установить цену объекта приватизации равной рыночной стоимости объекта, определенной независимым оценщиком, в размере 000000 (_____тысяч) рублей 00 коп. </w:t>
      </w:r>
    </w:p>
    <w:p>
      <w:pPr>
        <w:pStyle w:val="Normal"/>
        <w:tabs>
          <w:tab w:val="clear" w:pos="708"/>
          <w:tab w:val="left" w:pos="6264" w:leader="none"/>
        </w:tabs>
        <w:ind w:firstLine="709"/>
        <w:jc w:val="both"/>
        <w:rPr>
          <w:rFonts w:ascii="Times New Roman" w:hAnsi="Times New Roman" w:cs="Times New Roman"/>
          <w:sz w:val="26"/>
          <w:szCs w:val="26"/>
        </w:rPr>
      </w:pPr>
      <w:r>
        <w:rPr>
          <w:rFonts w:cs="Times New Roman" w:ascii="Times New Roman" w:hAnsi="Times New Roman"/>
          <w:sz w:val="26"/>
          <w:szCs w:val="26"/>
        </w:rPr>
        <w:t>3. Установить, что оплата производиться единовременно (ежемесячно с рассрочкой на пять лет).</w:t>
      </w:r>
    </w:p>
    <w:p>
      <w:pPr>
        <w:pStyle w:val="Normal"/>
        <w:tabs>
          <w:tab w:val="clear" w:pos="708"/>
          <w:tab w:val="left" w:pos="6264" w:leader="none"/>
        </w:tabs>
        <w:ind w:firstLine="709"/>
        <w:jc w:val="both"/>
        <w:rPr>
          <w:rFonts w:ascii="Times New Roman" w:hAnsi="Times New Roman" w:cs="Times New Roman"/>
          <w:sz w:val="26"/>
          <w:szCs w:val="26"/>
        </w:rPr>
      </w:pPr>
      <w:r>
        <w:rPr>
          <w:rFonts w:cs="Times New Roman" w:ascii="Times New Roman" w:hAnsi="Times New Roman"/>
          <w:sz w:val="26"/>
          <w:szCs w:val="26"/>
        </w:rPr>
        <w:t xml:space="preserve">4. Направить _________________________ проект договора возмездного отчуждения (купли-продажи) на имущество, указанное в п.1 настоящего постановления в течении 10 дней с даты принятия решения об условиях приватизации арендуемого имущества. </w:t>
      </w:r>
    </w:p>
    <w:p>
      <w:pPr>
        <w:pStyle w:val="Normal"/>
        <w:tabs>
          <w:tab w:val="clear" w:pos="708"/>
          <w:tab w:val="left" w:pos="6264" w:leader="none"/>
        </w:tabs>
        <w:ind w:firstLine="709"/>
        <w:jc w:val="both"/>
        <w:rPr>
          <w:rFonts w:ascii="Times New Roman" w:hAnsi="Times New Roman" w:cs="Times New Roman"/>
          <w:sz w:val="26"/>
          <w:szCs w:val="26"/>
        </w:rPr>
      </w:pPr>
      <w:r>
        <w:rPr>
          <w:rFonts w:cs="Times New Roman" w:ascii="Times New Roman" w:hAnsi="Times New Roman"/>
          <w:sz w:val="26"/>
          <w:szCs w:val="26"/>
        </w:rPr>
        <w:t>5. Осуществить продажу объекта приватизации и совершить юридически значимые действия, связанные с выполнением условий приватизации.</w:t>
      </w:r>
    </w:p>
    <w:p>
      <w:pPr>
        <w:pStyle w:val="Normal"/>
        <w:spacing w:lineRule="auto" w:line="240" w:before="0" w:after="0"/>
        <w:ind w:firstLine="709"/>
        <w:jc w:val="both"/>
        <w:rPr>
          <w:rFonts w:ascii="Times New Roman" w:hAnsi="Times New Roman" w:eastAsia="Times New Roman" w:cs="Times New Roman"/>
          <w:sz w:val="26"/>
          <w:szCs w:val="26"/>
          <w:lang w:val="x-none" w:eastAsia="x-none"/>
        </w:rPr>
      </w:pPr>
      <w:r>
        <w:rPr>
          <w:rFonts w:eastAsia="Times New Roman" w:cs="Times New Roman" w:ascii="Times New Roman" w:hAnsi="Times New Roman"/>
          <w:sz w:val="26"/>
          <w:szCs w:val="26"/>
          <w:lang w:val="x-none" w:eastAsia="x-none"/>
        </w:rPr>
        <w:t>3.</w:t>
      </w:r>
      <w:r>
        <w:rPr>
          <w:rFonts w:eastAsia="Times New Roman" w:cs="Times New Roman" w:ascii="Times New Roman" w:hAnsi="Times New Roman"/>
          <w:sz w:val="26"/>
          <w:szCs w:val="26"/>
          <w:lang w:eastAsia="x-none"/>
        </w:rPr>
        <w:t> </w:t>
      </w:r>
      <w:r>
        <w:rPr>
          <w:rFonts w:eastAsia="Times New Roman" w:cs="Times New Roman" w:ascii="Times New Roman" w:hAnsi="Times New Roman"/>
          <w:sz w:val="26"/>
          <w:szCs w:val="26"/>
          <w:lang w:val="x-none" w:eastAsia="x-none"/>
        </w:rPr>
        <w:t>Отделу по связям с общественностью и СМИ, информационных технологий аппарата главы администрации Ивнянского района</w:t>
      </w:r>
      <w:r>
        <w:rPr>
          <w:rFonts w:eastAsia="Times New Roman" w:cs="Times New Roman" w:ascii="Times New Roman" w:hAnsi="Times New Roman"/>
          <w:sz w:val="26"/>
          <w:szCs w:val="26"/>
          <w:lang w:eastAsia="x-none"/>
        </w:rPr>
        <w:t xml:space="preserve"> </w:t>
      </w:r>
      <w:r>
        <w:rPr>
          <w:rFonts w:eastAsia="Times New Roman" w:cs="Times New Roman" w:ascii="Times New Roman" w:hAnsi="Times New Roman"/>
          <w:sz w:val="26"/>
          <w:szCs w:val="26"/>
          <w:lang w:val="x-none" w:eastAsia="x-none"/>
        </w:rPr>
        <w:t>(</w:t>
      </w:r>
      <w:r>
        <w:rPr>
          <w:rFonts w:cs="Times New Roman" w:ascii="Times New Roman" w:hAnsi="Times New Roman"/>
          <w:sz w:val="26"/>
          <w:szCs w:val="26"/>
          <w:lang w:eastAsia="x-none"/>
        </w:rPr>
        <w:t>ФИО</w:t>
      </w:r>
      <w:r>
        <w:rPr>
          <w:rFonts w:eastAsia="Times New Roman" w:cs="Times New Roman" w:ascii="Times New Roman" w:hAnsi="Times New Roman"/>
          <w:sz w:val="26"/>
          <w:szCs w:val="26"/>
          <w:lang w:val="x-none" w:eastAsia="x-none"/>
        </w:rPr>
        <w:t>) обеспечить размещение данного постановления</w:t>
      </w:r>
      <w:r>
        <w:rPr>
          <w:rFonts w:eastAsia="Times New Roman" w:cs="Times New Roman" w:ascii="Times New Roman" w:hAnsi="Times New Roman"/>
          <w:sz w:val="26"/>
          <w:szCs w:val="26"/>
          <w:lang w:eastAsia="x-none"/>
        </w:rPr>
        <w:t xml:space="preserve"> </w:t>
      </w:r>
      <w:r>
        <w:rPr>
          <w:rFonts w:eastAsia="Times New Roman" w:cs="Times New Roman" w:ascii="Times New Roman" w:hAnsi="Times New Roman"/>
          <w:sz w:val="26"/>
          <w:szCs w:val="26"/>
          <w:lang w:val="x-none" w:eastAsia="x-none"/>
        </w:rPr>
        <w:t>на официальном сайте администрации Ивнянского района.</w:t>
      </w:r>
    </w:p>
    <w:p>
      <w:pPr>
        <w:pStyle w:val="Normal"/>
        <w:tabs>
          <w:tab w:val="clear" w:pos="708"/>
          <w:tab w:val="left" w:pos="6264" w:leader="none"/>
        </w:tabs>
        <w:ind w:firstLine="709"/>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0" w:after="160"/>
        <w:contextualSpacing/>
        <w:rPr>
          <w:rFonts w:ascii="Times New Roman" w:hAnsi="Times New Roman" w:cs="Times New Roman"/>
          <w:sz w:val="26"/>
          <w:szCs w:val="26"/>
        </w:rPr>
      </w:pPr>
      <w:r>
        <w:rPr>
          <w:rFonts w:cs="Times New Roman" w:ascii="Times New Roman" w:hAnsi="Times New Roman"/>
          <w:sz w:val="26"/>
          <w:szCs w:val="26"/>
        </w:rPr>
        <w:t>Глава администрации</w:t>
      </w:r>
    </w:p>
    <w:p>
      <w:pPr>
        <w:pStyle w:val="Normal"/>
        <w:spacing w:before="0" w:after="160"/>
        <w:contextualSpacing/>
        <w:rPr>
          <w:rFonts w:ascii="Times New Roman" w:hAnsi="Times New Roman" w:cs="Times New Roman"/>
          <w:sz w:val="26"/>
          <w:szCs w:val="26"/>
        </w:rPr>
      </w:pPr>
      <w:r>
        <w:rPr>
          <w:rFonts w:cs="Times New Roman" w:ascii="Times New Roman" w:hAnsi="Times New Roman"/>
          <w:sz w:val="26"/>
          <w:szCs w:val="26"/>
        </w:rPr>
        <w:t>Ивнянского района                                                                                                        ФИО</w:t>
      </w:r>
    </w:p>
    <w:p>
      <w:pPr>
        <w:pStyle w:val="Normal"/>
        <w:jc w:val="both"/>
        <w:rPr>
          <w:sz w:val="28"/>
          <w:szCs w:val="28"/>
        </w:rPr>
      </w:pPr>
      <w:r>
        <w:rPr>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r>
        <w:br w:type="page"/>
      </w:r>
    </w:p>
    <w:p>
      <w:pPr>
        <w:pStyle w:val="Normal"/>
        <w:spacing w:lineRule="auto" w:line="240" w:before="0" w:after="160"/>
        <w:ind w:firstLine="709"/>
        <w:contextualSpacing/>
        <w:jc w:val="both"/>
        <w:rPr>
          <w:rFonts w:ascii="Times New Roman" w:hAnsi="Times New Roman" w:cs="Times New Roman"/>
          <w:sz w:val="28"/>
          <w:szCs w:val="28"/>
        </w:rPr>
      </w:pPr>
      <w:r>
        <w:rPr>
          <w:rFonts w:cs="Times New Roman" w:ascii="Times New Roman" w:hAnsi="Times New Roman"/>
          <w:sz w:val="28"/>
          <w:szCs w:val="28"/>
        </w:rPr>
      </w:r>
    </w:p>
    <w:tbl>
      <w:tblPr>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536"/>
        <w:gridCol w:w="5102"/>
      </w:tblGrid>
      <w:tr>
        <w:trPr/>
        <w:tc>
          <w:tcPr>
            <w:tcW w:w="4536" w:type="dxa"/>
            <w:tcBorders/>
            <w:shd w:color="auto" w:fill="auto" w:val="clear"/>
          </w:tcPr>
          <w:p>
            <w:pPr>
              <w:pStyle w:val="Normal"/>
              <w:widowControl w:val="false"/>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r>
          </w:p>
        </w:tc>
        <w:tc>
          <w:tcPr>
            <w:tcW w:w="5102" w:type="dxa"/>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Приложение № 4</w:t>
            </w:r>
          </w:p>
          <w:p>
            <w:pPr>
              <w:pStyle w:val="Normal"/>
              <w:widowControl w:val="false"/>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t>к Административному регламенту по предоставлению муниципальной услуги «</w:t>
            </w:r>
            <w:r>
              <w:rPr>
                <w:rFonts w:eastAsia="Times New Roman" w:cs="Times New Roman" w:ascii="Times New Roman" w:hAnsi="Times New Roman"/>
                <w:b/>
                <w:bCs/>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b/>
                <w:sz w:val="26"/>
                <w:szCs w:val="26"/>
              </w:rPr>
              <w:t>»</w:t>
            </w:r>
          </w:p>
          <w:p>
            <w:pPr>
              <w:pStyle w:val="Normal"/>
              <w:widowControl w:val="false"/>
              <w:spacing w:lineRule="auto" w:line="240" w:before="0" w:after="0"/>
              <w:ind w:firstLine="851"/>
              <w:jc w:val="center"/>
              <w:rPr>
                <w:rFonts w:ascii="Times New Roman" w:hAnsi="Times New Roman" w:eastAsia="Calibri" w:cs="Times New Roman"/>
                <w:b/>
                <w:sz w:val="26"/>
                <w:szCs w:val="26"/>
              </w:rPr>
            </w:pPr>
            <w:r>
              <w:rPr>
                <w:rFonts w:eastAsia="Calibri" w:cs="Times New Roman" w:ascii="Times New Roman" w:hAnsi="Times New Roman"/>
                <w:b/>
                <w:sz w:val="26"/>
                <w:szCs w:val="26"/>
              </w:rPr>
            </w:r>
          </w:p>
        </w:tc>
      </w:tr>
    </w:tbl>
    <w:p>
      <w:pPr>
        <w:pStyle w:val="Normal"/>
        <w:rPr>
          <w:rFonts w:ascii="Times New Roman" w:hAnsi="Times New Roman" w:eastAsia="Calibri" w:cs="Times New Roman"/>
          <w:i/>
          <w:i/>
          <w:sz w:val="28"/>
          <w:szCs w:val="28"/>
        </w:rPr>
      </w:pPr>
      <w:r>
        <w:rPr>
          <w:rFonts w:eastAsia="Calibri" w:cs="Times New Roman" w:ascii="Times New Roman" w:hAnsi="Times New Roman"/>
          <w:i/>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b/>
          <w:bCs/>
          <w:sz w:val="26"/>
          <w:szCs w:val="26"/>
        </w:rPr>
        <w:t>Форма решения об отказе в предоставлении</w:t>
      </w:r>
      <w:r>
        <w:rPr>
          <w:rFonts w:cs="Times New Roman" w:ascii="Times New Roman" w:hAnsi="Times New Roman"/>
          <w:sz w:val="28"/>
          <w:szCs w:val="28"/>
        </w:rPr>
        <w:t xml:space="preserve"> </w:t>
      </w:r>
      <w:r>
        <w:rPr>
          <w:rFonts w:cs="Times New Roman" w:ascii="Times New Roman" w:hAnsi="Times New Roman"/>
          <w:b/>
          <w:sz w:val="28"/>
          <w:szCs w:val="28"/>
        </w:rPr>
        <w:t>муниципальной услуги</w:t>
      </w:r>
    </w:p>
    <w:p>
      <w:pPr>
        <w:pStyle w:val="Normal"/>
        <w:spacing w:lineRule="auto" w:line="240" w:before="0" w:after="0"/>
        <w:jc w:val="center"/>
        <w:rPr>
          <w:rFonts w:ascii="Times New Roman" w:hAnsi="Times New Roman" w:cs="Times New Roman"/>
          <w:b/>
          <w:bCs/>
          <w:sz w:val="26"/>
          <w:szCs w:val="26"/>
        </w:rPr>
      </w:pPr>
      <w:r>
        <w:rPr>
          <w:rFonts w:cs="Times New Roman" w:ascii="Times New Roman" w:hAnsi="Times New Roman"/>
          <w:b/>
          <w:bCs/>
          <w:sz w:val="26"/>
          <w:szCs w:val="26"/>
        </w:rPr>
      </w:r>
    </w:p>
    <w:p>
      <w:pPr>
        <w:pStyle w:val="Normal"/>
        <w:spacing w:lineRule="auto" w:line="240" w:before="0" w:after="0"/>
        <w:jc w:val="center"/>
        <w:rPr>
          <w:rFonts w:ascii="Times New Roman" w:hAnsi="Times New Roman" w:cs="Times New Roman"/>
          <w:i/>
          <w:i/>
          <w:iCs/>
          <w:sz w:val="26"/>
          <w:szCs w:val="26"/>
        </w:rPr>
      </w:pPr>
      <w:r>
        <w:rPr>
          <w:rFonts w:cs="Times New Roman" w:ascii="Times New Roman" w:hAnsi="Times New Roman"/>
          <w:i/>
          <w:iCs/>
          <w:sz w:val="26"/>
          <w:szCs w:val="26"/>
        </w:rPr>
        <w:t>__________________________________________________________________</w:t>
      </w:r>
    </w:p>
    <w:p>
      <w:pPr>
        <w:pStyle w:val="Normal"/>
        <w:spacing w:lineRule="auto" w:line="240" w:before="0" w:after="0"/>
        <w:jc w:val="center"/>
        <w:rPr>
          <w:rFonts w:ascii="Times New Roman" w:hAnsi="Times New Roman" w:cs="Times New Roman"/>
          <w:iCs/>
          <w:sz w:val="20"/>
          <w:szCs w:val="20"/>
        </w:rPr>
      </w:pPr>
      <w:r>
        <w:rPr>
          <w:rFonts w:cs="Times New Roman" w:ascii="Times New Roman" w:hAnsi="Times New Roman"/>
          <w:iCs/>
          <w:sz w:val="20"/>
          <w:szCs w:val="20"/>
        </w:rPr>
        <w:t>(Бланк постановления администрации Ивнянского района)</w:t>
      </w:r>
    </w:p>
    <w:p>
      <w:pPr>
        <w:pStyle w:val="Normal"/>
        <w:spacing w:lineRule="auto" w:line="240" w:before="0" w:after="0"/>
        <w:jc w:val="center"/>
        <w:rPr>
          <w:rFonts w:ascii="Times New Roman" w:hAnsi="Times New Roman" w:cs="Times New Roman"/>
          <w:iCs/>
          <w:sz w:val="20"/>
          <w:szCs w:val="20"/>
        </w:rPr>
      </w:pPr>
      <w:r>
        <w:rPr>
          <w:rFonts w:cs="Times New Roman" w:ascii="Times New Roman" w:hAnsi="Times New Roman"/>
          <w:iCs/>
          <w:sz w:val="20"/>
          <w:szCs w:val="20"/>
        </w:rPr>
      </w:r>
    </w:p>
    <w:p>
      <w:pPr>
        <w:pStyle w:val="Normal"/>
        <w:spacing w:lineRule="auto" w:line="240" w:before="0" w:after="0"/>
        <w:jc w:val="center"/>
        <w:rPr>
          <w:rFonts w:ascii="Times New Roman" w:hAnsi="Times New Roman" w:cs="Times New Roman"/>
          <w:iCs/>
          <w:sz w:val="20"/>
          <w:szCs w:val="20"/>
        </w:rPr>
      </w:pPr>
      <w:r>
        <w:rPr>
          <w:rFonts w:cs="Times New Roman" w:ascii="Times New Roman" w:hAnsi="Times New Roman"/>
          <w:iCs/>
          <w:sz w:val="20"/>
          <w:szCs w:val="20"/>
        </w:rPr>
      </w:r>
    </w:p>
    <w:p>
      <w:pPr>
        <w:pStyle w:val="Normal"/>
        <w:rPr>
          <w:rFonts w:ascii="Times New Roman" w:hAnsi="Times New Roman" w:eastAsia="Calibri" w:cs="Times New Roman"/>
          <w:i/>
          <w:i/>
          <w:sz w:val="28"/>
          <w:szCs w:val="28"/>
        </w:rPr>
      </w:pPr>
      <w:r>
        <w:rPr>
          <w:rFonts w:eastAsia="Calibri" w:cs="Times New Roman" w:ascii="Times New Roman" w:hAnsi="Times New Roman"/>
          <w:i/>
          <w:sz w:val="28"/>
          <w:szCs w:val="28"/>
        </w:rPr>
      </w:r>
    </w:p>
    <w:tbl>
      <w:tblPr>
        <w:tblStyle w:val="21"/>
        <w:tblW w:w="9061"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961"/>
        <w:gridCol w:w="4099"/>
      </w:tblGrid>
      <w:tr>
        <w:trPr/>
        <w:tc>
          <w:tcPr>
            <w:tcW w:w="4961" w:type="dxa"/>
            <w:tcBorders/>
          </w:tcPr>
          <w:p>
            <w:pPr>
              <w:pStyle w:val="Normal"/>
              <w:widowControl w:val="false"/>
              <w:shd w:fill="FFFFFF" w:val="clear"/>
              <w:suppressAutoHyphens w:val="true"/>
              <w:spacing w:lineRule="auto" w:line="240" w:before="0" w:after="0"/>
              <w:ind w:hanging="200"/>
              <w:jc w:val="both"/>
              <w:rPr>
                <w:rFonts w:ascii="Times New Roman" w:hAnsi="Times New Roman" w:cs="Times New Roman"/>
                <w:b/>
                <w:bCs/>
                <w:sz w:val="26"/>
                <w:szCs w:val="26"/>
              </w:rPr>
            </w:pPr>
            <w:r>
              <w:rPr>
                <w:rFonts w:cs="Times New Roman" w:ascii="Times New Roman" w:hAnsi="Times New Roman"/>
                <w:b/>
                <w:bCs/>
                <w:sz w:val="26"/>
                <w:szCs w:val="26"/>
              </w:rPr>
            </w:r>
          </w:p>
          <w:p>
            <w:pPr>
              <w:pStyle w:val="Normal"/>
              <w:widowControl w:val="false"/>
              <w:shd w:fill="FFFFFF" w:val="clear"/>
              <w:suppressAutoHyphens w:val="true"/>
              <w:spacing w:lineRule="auto" w:line="240" w:before="0" w:after="0"/>
              <w:ind w:hanging="200"/>
              <w:jc w:val="both"/>
              <w:rPr>
                <w:rFonts w:ascii="Times New Roman" w:hAnsi="Times New Roman" w:cs="Times New Roman"/>
                <w:bCs/>
                <w:sz w:val="26"/>
                <w:szCs w:val="26"/>
              </w:rPr>
            </w:pPr>
            <w:r>
              <w:rPr>
                <w:rFonts w:eastAsia="Calibri" w:cs="Times New Roman" w:ascii="Times New Roman" w:hAnsi="Times New Roman"/>
                <w:b/>
                <w:bCs/>
                <w:kern w:val="0"/>
                <w:sz w:val="26"/>
                <w:szCs w:val="26"/>
                <w:lang w:val="ru-RU" w:eastAsia="en-US" w:bidi="ar-SA"/>
              </w:rPr>
              <w:t xml:space="preserve">Об отказе </w:t>
            </w:r>
            <w:r>
              <w:rPr>
                <w:rFonts w:eastAsia="Calibri" w:cs="Times New Roman" w:ascii="Times New Roman" w:hAnsi="Times New Roman"/>
                <w:bCs/>
                <w:kern w:val="0"/>
                <w:sz w:val="26"/>
                <w:szCs w:val="26"/>
                <w:lang w:val="ru-RU" w:eastAsia="en-US" w:bidi="ar-SA"/>
              </w:rPr>
              <w:t>___________________________</w:t>
            </w:r>
          </w:p>
          <w:p>
            <w:pPr>
              <w:pStyle w:val="Normal"/>
              <w:widowControl w:val="false"/>
              <w:shd w:fill="FFFFFF" w:val="clear"/>
              <w:suppressAutoHyphens w:val="true"/>
              <w:spacing w:lineRule="auto" w:line="240" w:before="0" w:after="0"/>
              <w:ind w:hanging="200"/>
              <w:jc w:val="left"/>
              <w:rPr>
                <w:rFonts w:ascii="Times New Roman" w:hAnsi="Times New Roman" w:cs="Times New Roman"/>
                <w:bCs/>
              </w:rPr>
            </w:pPr>
            <w:r>
              <w:rPr>
                <w:rFonts w:eastAsia="Calibri" w:cs="Times New Roman" w:ascii="Times New Roman" w:hAnsi="Times New Roman"/>
                <w:bCs/>
                <w:kern w:val="0"/>
                <w:sz w:val="22"/>
                <w:szCs w:val="22"/>
                <w:lang w:val="ru-RU" w:eastAsia="en-US" w:bidi="ar-SA"/>
              </w:rPr>
              <w:t xml:space="preserve">                         </w:t>
            </w:r>
            <w:r>
              <w:rPr>
                <w:rFonts w:eastAsia="Calibri" w:cs="Times New Roman" w:ascii="Times New Roman" w:hAnsi="Times New Roman"/>
                <w:bCs/>
                <w:kern w:val="0"/>
                <w:sz w:val="22"/>
                <w:szCs w:val="22"/>
                <w:lang w:val="ru-RU" w:eastAsia="en-US" w:bidi="ar-SA"/>
              </w:rPr>
              <w:t>(наименование, ФИО Заявителя)</w:t>
            </w:r>
          </w:p>
          <w:p>
            <w:pPr>
              <w:pStyle w:val="Normal"/>
              <w:widowControl w:val="false"/>
              <w:shd w:fill="FFFFFF" w:val="clear"/>
              <w:suppressAutoHyphens w:val="true"/>
              <w:spacing w:lineRule="auto" w:line="240" w:before="0" w:after="0"/>
              <w:ind w:hanging="200"/>
              <w:jc w:val="left"/>
              <w:rPr>
                <w:rFonts w:ascii="Times New Roman" w:hAnsi="Times New Roman" w:cs="Times New Roman"/>
                <w:b/>
                <w:bCs/>
                <w:sz w:val="26"/>
                <w:szCs w:val="26"/>
              </w:rPr>
            </w:pPr>
            <w:r>
              <w:rPr>
                <w:rFonts w:eastAsia="Calibri" w:cs="Times New Roman" w:ascii="Times New Roman" w:hAnsi="Times New Roman"/>
                <w:b/>
                <w:kern w:val="0"/>
                <w:sz w:val="26"/>
                <w:szCs w:val="26"/>
                <w:lang w:val="ru-RU" w:eastAsia="en-US" w:bidi="ar-SA"/>
              </w:rPr>
              <w:t>в реализации преимущественного права на приватизацию арендуемого имущества</w:t>
            </w:r>
          </w:p>
        </w:tc>
        <w:tc>
          <w:tcPr>
            <w:tcW w:w="4099" w:type="dxa"/>
            <w:tcBorders/>
          </w:tcPr>
          <w:p>
            <w:pPr>
              <w:pStyle w:val="Normal"/>
              <w:widowControl w:val="false"/>
              <w:shd w:fill="FFFFFF" w:val="clear"/>
              <w:suppressAutoHyphens w:val="true"/>
              <w:spacing w:lineRule="auto" w:line="240" w:before="0" w:after="0"/>
              <w:ind w:hanging="200"/>
              <w:jc w:val="both"/>
              <w:rPr>
                <w:rFonts w:ascii="Times New Roman" w:hAnsi="Times New Roman" w:cs="Times New Roman"/>
                <w:bCs/>
              </w:rPr>
            </w:pPr>
            <w:r>
              <w:rPr>
                <w:rFonts w:cs="Times New Roman" w:ascii="Times New Roman" w:hAnsi="Times New Roman"/>
                <w:bCs/>
              </w:rPr>
            </w:r>
          </w:p>
        </w:tc>
      </w:tr>
    </w:tbl>
    <w:p>
      <w:pPr>
        <w:pStyle w:val="Normal"/>
        <w:spacing w:lineRule="auto" w:line="240" w:before="0" w:after="0"/>
        <w:rPr>
          <w:rFonts w:cs="timesnewromanpsmt"/>
          <w:sz w:val="26"/>
          <w:szCs w:val="26"/>
        </w:rPr>
      </w:pPr>
      <w:r>
        <w:rPr>
          <w:rFonts w:cs="timesnewromanpsmt"/>
          <w:sz w:val="26"/>
          <w:szCs w:val="26"/>
        </w:rPr>
      </w:r>
    </w:p>
    <w:p>
      <w:pPr>
        <w:pStyle w:val="Normal"/>
        <w:jc w:val="center"/>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40" w:before="0" w:after="0"/>
        <w:ind w:firstLine="709"/>
        <w:jc w:val="both"/>
        <w:rPr>
          <w:rFonts w:ascii="Times New Roman" w:hAnsi="Times New Roman" w:cs="Times New Roman"/>
          <w:sz w:val="26"/>
          <w:szCs w:val="26"/>
        </w:rPr>
      </w:pPr>
      <w:r>
        <w:rPr>
          <w:rFonts w:cs="Times New Roman" w:ascii="Times New Roman" w:hAnsi="Times New Roman"/>
          <w:sz w:val="26"/>
          <w:szCs w:val="26"/>
        </w:rPr>
        <w:t xml:space="preserve">В соответствии со статьёй 3 Федерального закона от 22.07.2008 года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результате рассмотрения заявления </w:t>
      </w:r>
      <w:r>
        <w:rPr>
          <w:rFonts w:cs="Times New Roman" w:ascii="Times New Roman" w:hAnsi="Times New Roman"/>
          <w:sz w:val="28"/>
          <w:szCs w:val="28"/>
        </w:rPr>
        <w:t>____________________________________________________________________</w:t>
      </w:r>
      <w:r>
        <w:rPr>
          <w:rFonts w:cs="Times New Roman" w:ascii="Times New Roman" w:hAnsi="Times New Roman"/>
          <w:sz w:val="26"/>
          <w:szCs w:val="26"/>
        </w:rPr>
        <w:t xml:space="preserve"> </w:t>
      </w:r>
    </w:p>
    <w:p>
      <w:pPr>
        <w:pStyle w:val="Normal"/>
        <w:spacing w:lineRule="auto" w:line="240" w:before="0" w:after="0"/>
        <w:jc w:val="center"/>
        <w:rPr>
          <w:rFonts w:ascii="Times New Roman" w:hAnsi="Times New Roman" w:eastAsia="Times New Roman" w:cs="Times New Roman"/>
          <w:lang w:eastAsia="zh-CN"/>
        </w:rPr>
      </w:pPr>
      <w:r>
        <w:rPr>
          <w:rFonts w:eastAsia="Times New Roman" w:cs="Times New Roman" w:ascii="Times New Roman" w:hAnsi="Times New Roman"/>
          <w:lang w:eastAsia="zh-CN"/>
        </w:rPr>
        <w:t>(данные Заявителя (Наименование,</w:t>
      </w:r>
    </w:p>
    <w:p>
      <w:pPr>
        <w:pStyle w:val="Normal"/>
        <w:spacing w:lineRule="auto" w:line="240" w:before="0" w:after="0"/>
        <w:jc w:val="center"/>
        <w:rPr>
          <w:rFonts w:ascii="Times New Roman" w:hAnsi="Times New Roman" w:cs="Times New Roman"/>
          <w:sz w:val="26"/>
          <w:szCs w:val="26"/>
        </w:rPr>
      </w:pPr>
      <w:r>
        <w:rPr>
          <w:rFonts w:eastAsia="Times New Roman" w:cs="Times New Roman" w:ascii="Times New Roman" w:hAnsi="Times New Roman"/>
          <w:lang w:eastAsia="zh-CN"/>
        </w:rPr>
        <w:t>ФИО ОГРН, ИНН, реквизиты договора аренды)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6"/>
          <w:szCs w:val="26"/>
        </w:rPr>
        <w:t>в связи с__________________________________________________________________:</w:t>
      </w:r>
    </w:p>
    <w:p>
      <w:pPr>
        <w:pStyle w:val="Normal"/>
        <w:spacing w:lineRule="auto" w:line="240" w:before="0" w:after="0"/>
        <w:ind w:firstLine="709"/>
        <w:jc w:val="both"/>
        <w:rPr>
          <w:rFonts w:ascii="Times New Roman" w:hAnsi="Times New Roman" w:cs="Times New Roman"/>
        </w:rPr>
      </w:pPr>
      <w:r>
        <w:rPr>
          <w:rFonts w:eastAsia="Times New Roman" w:cs="Times New Roman" w:ascii="Times New Roman" w:hAnsi="Times New Roman"/>
          <w:lang w:eastAsia="zh-CN"/>
        </w:rPr>
        <w:t xml:space="preserve">                                                        </w:t>
      </w:r>
      <w:r>
        <w:rPr>
          <w:rFonts w:cs="Times New Roman" w:ascii="Times New Roman" w:hAnsi="Times New Roman"/>
        </w:rPr>
        <w:t>(основание отказа)</w:t>
      </w:r>
    </w:p>
    <w:p>
      <w:pPr>
        <w:pStyle w:val="Normal"/>
        <w:spacing w:lineRule="auto" w:line="240" w:before="0" w:after="0"/>
        <w:ind w:firstLine="709"/>
        <w:jc w:val="both"/>
        <w:rPr>
          <w:rFonts w:ascii="Times New Roman" w:hAnsi="Times New Roman" w:cs="Times New Roman"/>
          <w:sz w:val="26"/>
          <w:szCs w:val="26"/>
        </w:rPr>
      </w:pPr>
      <w:r>
        <w:rPr>
          <w:rFonts w:cs="Times New Roman" w:ascii="Times New Roman" w:hAnsi="Times New Roman"/>
          <w:sz w:val="26"/>
          <w:szCs w:val="26"/>
        </w:rPr>
        <w:t>1. </w:t>
      </w:r>
      <w:r>
        <w:rPr>
          <w:rFonts w:cs="Times New Roman" w:ascii="Times New Roman" w:hAnsi="Times New Roman"/>
          <w:sz w:val="28"/>
          <w:szCs w:val="28"/>
        </w:rPr>
        <w:t>Отказать</w:t>
      </w:r>
      <w:r>
        <w:rPr>
          <w:rFonts w:cs="Times New Roman" w:ascii="Times New Roman" w:hAnsi="Times New Roman"/>
          <w:sz w:val="26"/>
          <w:szCs w:val="26"/>
        </w:rPr>
        <w:t xml:space="preserve"> ___________________________________, адрес ________________, </w:t>
      </w:r>
    </w:p>
    <w:p>
      <w:pPr>
        <w:pStyle w:val="Normal"/>
        <w:spacing w:lineRule="auto" w:line="240" w:before="0" w:after="0"/>
        <w:ind w:firstLine="709"/>
        <w:jc w:val="both"/>
        <w:rPr>
          <w:rFonts w:ascii="Times New Roman" w:hAnsi="Times New Roman" w:eastAsia="Times New Roman" w:cs="Times New Roman"/>
          <w:lang w:eastAsia="zh-CN"/>
        </w:rPr>
      </w:pPr>
      <w:r>
        <w:rPr>
          <w:rFonts w:eastAsia="Times New Roman" w:cs="Times New Roman" w:ascii="Times New Roman" w:hAnsi="Times New Roman"/>
          <w:lang w:eastAsia="zh-CN"/>
        </w:rPr>
        <w:t xml:space="preserve">                                   </w:t>
      </w:r>
      <w:r>
        <w:rPr>
          <w:rFonts w:eastAsia="Times New Roman" w:cs="Times New Roman" w:ascii="Times New Roman" w:hAnsi="Times New Roman"/>
          <w:lang w:eastAsia="zh-CN"/>
        </w:rPr>
        <w:t>(данные Заявителя (Наименование,                                (адрес Заявителя)</w:t>
      </w:r>
    </w:p>
    <w:p>
      <w:pPr>
        <w:pStyle w:val="Normal"/>
        <w:spacing w:lineRule="auto" w:line="240" w:before="0" w:after="0"/>
        <w:ind w:firstLine="709"/>
        <w:jc w:val="both"/>
        <w:rPr>
          <w:rFonts w:ascii="Times New Roman" w:hAnsi="Times New Roman" w:cs="Times New Roman"/>
          <w:sz w:val="26"/>
          <w:szCs w:val="26"/>
        </w:rPr>
      </w:pPr>
      <w:r>
        <w:rPr>
          <w:rFonts w:eastAsia="Times New Roman" w:cs="Times New Roman" w:ascii="Times New Roman" w:hAnsi="Times New Roman"/>
          <w:lang w:eastAsia="zh-CN"/>
        </w:rPr>
        <w:t xml:space="preserve">                                             </w:t>
      </w:r>
      <w:r>
        <w:rPr>
          <w:rFonts w:eastAsia="Times New Roman" w:cs="Times New Roman" w:ascii="Times New Roman" w:hAnsi="Times New Roman"/>
          <w:lang w:eastAsia="zh-CN"/>
        </w:rPr>
        <w:t xml:space="preserve">ФИО, ОГРН, ИНН)     </w:t>
      </w:r>
    </w:p>
    <w:p>
      <w:pPr>
        <w:pStyle w:val="Normal"/>
        <w:spacing w:lineRule="auto" w:line="240" w:before="0" w:after="0"/>
        <w:jc w:val="both"/>
        <w:rPr>
          <w:rFonts w:ascii="Times New Roman" w:hAnsi="Times New Roman" w:cs="Times New Roman"/>
        </w:rPr>
      </w:pPr>
      <w:r>
        <w:rPr>
          <w:rFonts w:cs="Times New Roman" w:ascii="Times New Roman" w:hAnsi="Times New Roman"/>
          <w:sz w:val="26"/>
          <w:szCs w:val="26"/>
        </w:rPr>
        <w:t>в предоставлении преимущественного права на приватизацию арендуемого имущества __________________ с кадастровым номером ______________, площадью ______ кв.м ________________________ , расположенного по адресу:_______________________ .</w:t>
      </w:r>
    </w:p>
    <w:p>
      <w:pPr>
        <w:pStyle w:val="Normal"/>
        <w:spacing w:lineRule="auto" w:line="240" w:before="0" w:after="0"/>
        <w:ind w:firstLine="709"/>
        <w:jc w:val="both"/>
        <w:rPr>
          <w:rFonts w:ascii="Times New Roman" w:hAnsi="Times New Roman" w:cs="Times New Roman"/>
          <w:sz w:val="26"/>
          <w:szCs w:val="26"/>
        </w:rPr>
      </w:pPr>
      <w:r>
        <w:rPr>
          <w:rFonts w:cs="Times New Roman" w:ascii="Times New Roman" w:hAnsi="Times New Roman"/>
          <w:sz w:val="26"/>
          <w:szCs w:val="26"/>
        </w:rPr>
        <w:t>2.___________________________ вправе повторно обратиться в администрацию</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(наименование, ФИО Заявителя)</w:t>
      </w:r>
    </w:p>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t>Ивнянского района с заявлением о предоставлении преимущественного права на приватизацию арендуемого имущества после устранения причины отказа.</w:t>
      </w:r>
    </w:p>
    <w:p>
      <w:pPr>
        <w:pStyle w:val="Normal"/>
        <w:spacing w:lineRule="auto" w:line="240" w:before="0" w:after="0"/>
        <w:ind w:firstLine="709"/>
        <w:jc w:val="both"/>
        <w:rPr>
          <w:rFonts w:ascii="Times New Roman" w:hAnsi="Times New Roman" w:cs="Times New Roman"/>
          <w:sz w:val="26"/>
          <w:szCs w:val="26"/>
        </w:rPr>
      </w:pPr>
      <w:r>
        <w:rPr>
          <w:rFonts w:cs="Times New Roman" w:ascii="Times New Roman" w:hAnsi="Times New Roman"/>
          <w:sz w:val="26"/>
          <w:szCs w:val="26"/>
        </w:rPr>
        <w:t>3. Отказ может быть обжалован в досудебном порядке путем направления жалобы в администрацию Ивнянского района, а также в судебном порядке.</w:t>
      </w:r>
    </w:p>
    <w:p>
      <w:pPr>
        <w:pStyle w:val="Normal"/>
        <w:spacing w:lineRule="auto" w:line="240" w:before="0" w:after="0"/>
        <w:ind w:firstLine="709"/>
        <w:jc w:val="both"/>
        <w:rPr>
          <w:rFonts w:ascii="Times New Roman" w:hAnsi="Times New Roman" w:cs="Times New Roman"/>
          <w:sz w:val="26"/>
          <w:szCs w:val="26"/>
        </w:rPr>
      </w:pPr>
      <w:r>
        <w:rPr>
          <w:rFonts w:cs="Times New Roman" w:ascii="Times New Roman" w:hAnsi="Times New Roman"/>
          <w:sz w:val="26"/>
          <w:szCs w:val="26"/>
        </w:rPr>
        <w:t>4.</w:t>
      </w:r>
      <w:r>
        <w:rPr>
          <w:sz w:val="26"/>
          <w:szCs w:val="26"/>
        </w:rPr>
        <w:t xml:space="preserve"> </w:t>
      </w:r>
      <w:r>
        <w:rPr>
          <w:rFonts w:cs="Times New Roman" w:ascii="Times New Roman" w:hAnsi="Times New Roman"/>
          <w:sz w:val="26"/>
          <w:szCs w:val="26"/>
        </w:rPr>
        <w:t>Отделу по управлению муниципальным имуществом и земельными ресурсами администрации Ивнянского района (__________________________) направить данное</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(ФИО руководителя отдела)</w:t>
      </w:r>
    </w:p>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t xml:space="preserve">распоряжение __________________________ в срок не более чем 3 рабочих дня со дня </w:t>
      </w:r>
    </w:p>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rPr>
        <w:t xml:space="preserve">                                  </w:t>
      </w:r>
      <w:r>
        <w:rPr>
          <w:rFonts w:cs="Times New Roman" w:ascii="Times New Roman" w:hAnsi="Times New Roman"/>
        </w:rPr>
        <w:t>(наименование, ФИО Заявителя)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6"/>
          <w:szCs w:val="26"/>
        </w:rPr>
        <w:t>его принятия.</w:t>
      </w:r>
    </w:p>
    <w:tbl>
      <w:tblPr>
        <w:tblStyle w:val="21"/>
        <w:tblW w:w="9568"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361"/>
        <w:gridCol w:w="1644"/>
        <w:gridCol w:w="3563"/>
      </w:tblGrid>
      <w:tr>
        <w:trPr/>
        <w:tc>
          <w:tcPr>
            <w:tcW w:w="4361" w:type="dxa"/>
            <w:tcBorders/>
          </w:tcPr>
          <w:p>
            <w:pPr>
              <w:pStyle w:val="Normal"/>
              <w:widowControl w:val="false"/>
              <w:shd w:fill="FFFFFF" w:val="clear"/>
              <w:suppressAutoHyphens w:val="true"/>
              <w:spacing w:lineRule="auto" w:line="240" w:before="0" w:after="0"/>
              <w:ind w:hanging="20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hd w:fill="FFFFFF" w:val="clear"/>
              <w:suppressAutoHyphens w:val="true"/>
              <w:spacing w:lineRule="auto" w:line="240" w:before="0" w:after="0"/>
              <w:ind w:hanging="20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___________________________</w:t>
            </w:r>
          </w:p>
          <w:p>
            <w:pPr>
              <w:pStyle w:val="Normal"/>
              <w:widowControl w:val="false"/>
              <w:shd w:fill="FFFFFF" w:val="clear"/>
              <w:suppressAutoHyphens w:val="true"/>
              <w:spacing w:lineRule="auto" w:line="240" w:before="0" w:after="0"/>
              <w:ind w:hanging="200"/>
              <w:jc w:val="center"/>
              <w:rPr>
                <w:rFonts w:ascii="Times New Roman" w:hAnsi="Times New Roman" w:cs="Times New Roman"/>
              </w:rPr>
            </w:pPr>
            <w:r>
              <w:rPr>
                <w:rFonts w:eastAsia="Calibri" w:cs="Times New Roman" w:ascii="Times New Roman" w:hAnsi="Times New Roman"/>
                <w:kern w:val="0"/>
                <w:sz w:val="22"/>
                <w:szCs w:val="22"/>
                <w:lang w:val="ru-RU" w:eastAsia="en-US" w:bidi="ar-SA"/>
              </w:rPr>
              <w:t>(должность уполномоченного лица)</w:t>
            </w:r>
          </w:p>
        </w:tc>
        <w:tc>
          <w:tcPr>
            <w:tcW w:w="1644" w:type="dxa"/>
            <w:tcBorders/>
          </w:tcPr>
          <w:p>
            <w:pPr>
              <w:pStyle w:val="Normal"/>
              <w:widowControl w:val="false"/>
              <w:shd w:fill="FFFFFF" w:val="clear"/>
              <w:suppressAutoHyphens w:val="true"/>
              <w:spacing w:lineRule="auto" w:line="240" w:before="0" w:after="0"/>
              <w:ind w:hanging="20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hd w:fill="FFFFFF" w:val="clear"/>
              <w:suppressAutoHyphens w:val="true"/>
              <w:spacing w:lineRule="auto" w:line="240" w:before="0" w:after="0"/>
              <w:ind w:hanging="20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___________</w:t>
            </w:r>
          </w:p>
          <w:p>
            <w:pPr>
              <w:pStyle w:val="Normal"/>
              <w:widowControl w:val="false"/>
              <w:shd w:fill="FFFFFF" w:val="clear"/>
              <w:suppressAutoHyphens w:val="true"/>
              <w:spacing w:lineRule="auto" w:line="240" w:before="0" w:after="0"/>
              <w:ind w:hanging="200"/>
              <w:jc w:val="center"/>
              <w:rPr>
                <w:rFonts w:ascii="Times New Roman" w:hAnsi="Times New Roman" w:cs="Times New Roman"/>
              </w:rPr>
            </w:pPr>
            <w:r>
              <w:rPr>
                <w:rFonts w:eastAsia="Calibri" w:cs="Times New Roman" w:ascii="Times New Roman" w:hAnsi="Times New Roman"/>
                <w:kern w:val="0"/>
                <w:sz w:val="22"/>
                <w:szCs w:val="22"/>
                <w:lang w:val="ru-RU" w:eastAsia="en-US" w:bidi="ar-SA"/>
              </w:rPr>
              <w:t>(подпись)</w:t>
            </w:r>
          </w:p>
        </w:tc>
        <w:tc>
          <w:tcPr>
            <w:tcW w:w="3563" w:type="dxa"/>
            <w:tcBorders/>
          </w:tcPr>
          <w:p>
            <w:pPr>
              <w:pStyle w:val="Normal"/>
              <w:widowControl w:val="false"/>
              <w:shd w:fill="FFFFFF" w:val="clear"/>
              <w:suppressAutoHyphens w:val="true"/>
              <w:spacing w:lineRule="auto" w:line="240" w:before="0" w:after="0"/>
              <w:ind w:hanging="20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hd w:fill="FFFFFF" w:val="clear"/>
              <w:suppressAutoHyphens w:val="true"/>
              <w:spacing w:lineRule="auto" w:line="240" w:before="0" w:after="0"/>
              <w:ind w:hanging="20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_______________________</w:t>
            </w:r>
          </w:p>
          <w:p>
            <w:pPr>
              <w:pStyle w:val="Normal"/>
              <w:widowControl w:val="false"/>
              <w:shd w:fill="FFFFFF" w:val="clear"/>
              <w:suppressAutoHyphens w:val="true"/>
              <w:spacing w:lineRule="auto" w:line="240" w:before="0" w:after="0"/>
              <w:ind w:hanging="200"/>
              <w:jc w:val="center"/>
              <w:rPr>
                <w:rFonts w:ascii="Times New Roman" w:hAnsi="Times New Roman" w:cs="Times New Roman"/>
              </w:rPr>
            </w:pPr>
            <w:r>
              <w:rPr>
                <w:rFonts w:eastAsia="Calibri" w:cs="Times New Roman" w:ascii="Times New Roman" w:hAnsi="Times New Roman"/>
                <w:kern w:val="0"/>
                <w:sz w:val="22"/>
                <w:szCs w:val="22"/>
                <w:lang w:val="ru-RU" w:eastAsia="en-US" w:bidi="ar-SA"/>
              </w:rPr>
              <w:t>(ФИО уполномоченного лица)</w:t>
            </w:r>
          </w:p>
        </w:tc>
      </w:tr>
    </w:tbl>
    <w:p>
      <w:pPr>
        <w:pStyle w:val="Normal"/>
        <w:rPr>
          <w:rFonts w:ascii="Times New Roman" w:hAnsi="Times New Roman" w:eastAsia="Calibri" w:cs="Times New Roman"/>
          <w:i/>
          <w:i/>
          <w:sz w:val="28"/>
          <w:szCs w:val="28"/>
        </w:rPr>
      </w:pPr>
      <w:r>
        <w:rPr>
          <w:rFonts w:eastAsia="Calibri" w:cs="Times New Roman" w:ascii="Times New Roman" w:hAnsi="Times New Roman"/>
          <w:i/>
          <w:sz w:val="28"/>
          <w:szCs w:val="28"/>
        </w:rPr>
      </w:r>
    </w:p>
    <w:p>
      <w:pPr>
        <w:pStyle w:val="Normal"/>
        <w:rPr>
          <w:rFonts w:ascii="Times New Roman" w:hAnsi="Times New Roman" w:eastAsia="Calibri" w:cs="Times New Roman"/>
          <w:i/>
          <w:i/>
          <w:sz w:val="28"/>
          <w:szCs w:val="28"/>
        </w:rPr>
      </w:pPr>
      <w:r>
        <w:rPr>
          <w:rFonts w:eastAsia="Calibri" w:cs="Times New Roman" w:ascii="Times New Roman" w:hAnsi="Times New Roman"/>
          <w:i/>
          <w:sz w:val="28"/>
          <w:szCs w:val="28"/>
        </w:rPr>
      </w:r>
      <w:r>
        <w:br w:type="page"/>
      </w:r>
    </w:p>
    <w:tbl>
      <w:tblPr>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536"/>
        <w:gridCol w:w="5102"/>
      </w:tblGrid>
      <w:tr>
        <w:trPr/>
        <w:tc>
          <w:tcPr>
            <w:tcW w:w="4536" w:type="dxa"/>
            <w:tcBorders/>
            <w:shd w:color="auto" w:fill="auto" w:val="clear"/>
          </w:tcPr>
          <w:p>
            <w:pPr>
              <w:pStyle w:val="Normal"/>
              <w:pageBreakBefore/>
              <w:widowControl w:val="false"/>
              <w:spacing w:lineRule="auto" w:line="240" w:before="0" w:after="0"/>
              <w:ind w:firstLine="851"/>
              <w:jc w:val="both"/>
              <w:rPr>
                <w:rFonts w:ascii="Times New Roman" w:hAnsi="Times New Roman" w:eastAsia="Calibri" w:cs="Times New Roman"/>
                <w:sz w:val="26"/>
                <w:szCs w:val="26"/>
              </w:rPr>
            </w:pPr>
            <w:r>
              <w:rPr>
                <w:rFonts w:eastAsia="Calibri" w:cs="Times New Roman" w:ascii="Times New Roman" w:hAnsi="Times New Roman"/>
                <w:sz w:val="26"/>
                <w:szCs w:val="26"/>
              </w:rPr>
            </w:r>
          </w:p>
        </w:tc>
        <w:tc>
          <w:tcPr>
            <w:tcW w:w="5102" w:type="dxa"/>
            <w:tcBorders/>
            <w:shd w:color="auto" w:fill="auto" w:val="clear"/>
          </w:tcPr>
          <w:p>
            <w:pPr>
              <w:pStyle w:val="Normal"/>
              <w:widowControl w:val="false"/>
              <w:numPr>
                <w:ilvl w:val="0"/>
                <w:numId w:val="0"/>
              </w:numPr>
              <w:spacing w:lineRule="auto" w:line="240" w:before="0" w:after="0"/>
              <w:ind w:left="0" w:hanging="0"/>
              <w:jc w:val="center"/>
              <w:outlineLvl w:val="1"/>
              <w:rPr>
                <w:rFonts w:ascii="Times New Roman" w:hAnsi="Times New Roman" w:eastAsia="Calibri" w:cs="Times New Roman"/>
                <w:b/>
                <w:sz w:val="26"/>
                <w:szCs w:val="26"/>
              </w:rPr>
            </w:pPr>
            <w:r>
              <w:rPr>
                <w:rFonts w:eastAsia="Calibri" w:cs="Times New Roman" w:ascii="Times New Roman" w:hAnsi="Times New Roman"/>
                <w:b/>
                <w:sz w:val="26"/>
                <w:szCs w:val="26"/>
              </w:rPr>
              <w:t>Приложение № 5</w:t>
            </w:r>
          </w:p>
          <w:p>
            <w:pPr>
              <w:pStyle w:val="Normal"/>
              <w:widowControl w:val="false"/>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t>к Административному регламенту по предоставлению муниципальной услуги «</w:t>
            </w:r>
            <w:r>
              <w:rPr>
                <w:rFonts w:eastAsia="Times New Roman" w:cs="Times New Roman" w:ascii="Times New Roman" w:hAnsi="Times New Roman"/>
                <w:b/>
                <w:bCs/>
                <w:sz w:val="26"/>
                <w:szCs w:val="26"/>
                <w:lang w:eastAsia="ru-RU"/>
              </w:rPr>
              <w:t>Отчуждение недвижимого имущества, находящегося в муниципальной собственности Ивнянского района и арендуемого субъектами малого и среднего предпринимательства</w:t>
            </w:r>
            <w:r>
              <w:rPr>
                <w:rFonts w:eastAsia="Calibri" w:cs="Times New Roman" w:ascii="Times New Roman" w:hAnsi="Times New Roman"/>
                <w:b/>
                <w:sz w:val="26"/>
                <w:szCs w:val="26"/>
              </w:rPr>
              <w:t>»</w:t>
            </w:r>
          </w:p>
          <w:p>
            <w:pPr>
              <w:pStyle w:val="Normal"/>
              <w:widowControl w:val="false"/>
              <w:spacing w:lineRule="auto" w:line="240" w:before="0" w:after="0"/>
              <w:ind w:firstLine="851"/>
              <w:jc w:val="center"/>
              <w:rPr>
                <w:rFonts w:ascii="Times New Roman" w:hAnsi="Times New Roman" w:eastAsia="Calibri" w:cs="Times New Roman"/>
                <w:b/>
                <w:sz w:val="26"/>
                <w:szCs w:val="26"/>
              </w:rPr>
            </w:pPr>
            <w:r>
              <w:rPr>
                <w:rFonts w:eastAsia="Calibri" w:cs="Times New Roman" w:ascii="Times New Roman" w:hAnsi="Times New Roman"/>
                <w:b/>
                <w:sz w:val="26"/>
                <w:szCs w:val="26"/>
              </w:rPr>
            </w:r>
          </w:p>
        </w:tc>
      </w:tr>
    </w:tbl>
    <w:p>
      <w:pPr>
        <w:pStyle w:val="Normal"/>
        <w:rPr>
          <w:rFonts w:ascii="Times New Roman" w:hAnsi="Times New Roman" w:eastAsia="Calibri" w:cs="Times New Roman"/>
          <w:i/>
          <w:i/>
          <w:sz w:val="28"/>
          <w:szCs w:val="28"/>
        </w:rPr>
      </w:pPr>
      <w:r>
        <w:rPr>
          <w:rFonts w:eastAsia="Calibri" w:cs="Times New Roman" w:ascii="Times New Roman" w:hAnsi="Times New Roman"/>
          <w:i/>
          <w:sz w:val="28"/>
          <w:szCs w:val="28"/>
        </w:rPr>
      </w:r>
    </w:p>
    <w:p>
      <w:pPr>
        <w:pStyle w:val="Normal"/>
        <w:rPr>
          <w:rFonts w:ascii="Times New Roman" w:hAnsi="Times New Roman" w:eastAsia="Calibri" w:cs="Times New Roman"/>
          <w:i/>
          <w:i/>
          <w:sz w:val="28"/>
          <w:szCs w:val="28"/>
        </w:rPr>
      </w:pPr>
      <w:r>
        <w:rPr>
          <w:rFonts w:eastAsia="Calibri" w:cs="Times New Roman" w:ascii="Times New Roman" w:hAnsi="Times New Roman"/>
          <w:i/>
          <w:sz w:val="28"/>
          <w:szCs w:val="28"/>
        </w:rPr>
      </w:r>
    </w:p>
    <w:p>
      <w:pPr>
        <w:pStyle w:val="Normal"/>
        <w:spacing w:lineRule="auto" w:line="240" w:before="0" w:after="0"/>
        <w:jc w:val="center"/>
        <w:rPr>
          <w:rFonts w:ascii="Times New Roman" w:hAnsi="Times New Roman" w:eastAsia="Calibri" w:cs="Times New Roman"/>
          <w:b/>
          <w:bCs/>
          <w:sz w:val="26"/>
          <w:szCs w:val="26"/>
        </w:rPr>
      </w:pPr>
      <w:r>
        <w:rPr>
          <w:rFonts w:cs="Times New Roman" w:ascii="Times New Roman" w:hAnsi="Times New Roman"/>
          <w:b/>
          <w:sz w:val="26"/>
          <w:szCs w:val="26"/>
        </w:rPr>
        <w:t>Форма з</w:t>
      </w:r>
      <w:r>
        <w:rPr>
          <w:rFonts w:eastAsia="Calibri" w:cs="Times New Roman" w:ascii="Times New Roman" w:hAnsi="Times New Roman"/>
          <w:b/>
          <w:bCs/>
          <w:sz w:val="26"/>
          <w:szCs w:val="26"/>
        </w:rPr>
        <w:t>аявления</w:t>
      </w:r>
    </w:p>
    <w:p>
      <w:pPr>
        <w:pStyle w:val="Normal"/>
        <w:spacing w:lineRule="auto" w:line="240" w:before="0" w:after="0"/>
        <w:jc w:val="center"/>
        <w:rPr>
          <w:rFonts w:ascii="Times New Roman" w:hAnsi="Times New Roman" w:eastAsia="Calibri" w:cs="Times New Roman"/>
          <w:b/>
          <w:bCs/>
          <w:sz w:val="26"/>
          <w:szCs w:val="26"/>
        </w:rPr>
      </w:pPr>
      <w:r>
        <w:rPr>
          <w:rFonts w:eastAsia="Calibri" w:cs="Times New Roman" w:ascii="Times New Roman" w:hAnsi="Times New Roman"/>
          <w:b/>
          <w:bCs/>
          <w:sz w:val="26"/>
          <w:szCs w:val="26"/>
        </w:rPr>
        <w:t>об исправлении ошибок и опечаток в документах, выданных в результате предоставления муниципальной услуги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r>
    </w:p>
    <w:tbl>
      <w:tblPr>
        <w:tblStyle w:val="3"/>
        <w:tblW w:w="9666"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490"/>
        <w:gridCol w:w="5175"/>
      </w:tblGrid>
      <w:tr>
        <w:trPr/>
        <w:tc>
          <w:tcPr>
            <w:tcW w:w="4490" w:type="dxa"/>
            <w:tcBorders>
              <w:top w:val="nil"/>
              <w:left w:val="nil"/>
              <w:bottom w:val="nil"/>
              <w:right w:val="nil"/>
            </w:tcBorders>
          </w:tcPr>
          <w:p>
            <w:pPr>
              <w:pStyle w:val="Normal"/>
              <w:widowControl w:val="false"/>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5175" w:type="dxa"/>
            <w:tcBorders>
              <w:top w:val="nil"/>
              <w:left w:val="nil"/>
              <w:bottom w:val="nil"/>
              <w:right w:val="nil"/>
            </w:tcBorders>
          </w:tcPr>
          <w:p>
            <w:pPr>
              <w:pStyle w:val="Normal"/>
              <w:widowControl w:val="false"/>
              <w:suppressAutoHyphens w:val="true"/>
              <w:spacing w:lineRule="auto" w:line="240" w:before="0" w:after="0"/>
              <w:ind w:left="119" w:right="0" w:hanging="0"/>
              <w:jc w:val="left"/>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Кому:</w:t>
            </w:r>
          </w:p>
          <w:p>
            <w:pPr>
              <w:pStyle w:val="Normal"/>
              <w:widowControl w:val="false"/>
              <w:suppressAutoHyphens w:val="true"/>
              <w:spacing w:lineRule="auto" w:line="240" w:before="0" w:after="0"/>
              <w:ind w:left="119" w:right="0" w:hanging="0"/>
              <w:jc w:val="left"/>
              <w:rPr>
                <w:rFonts w:ascii="Times New Roman" w:hAnsi="Times New Roman" w:cs="Times New Roman"/>
              </w:rPr>
            </w:pPr>
            <w:r>
              <w:rPr>
                <w:rFonts w:eastAsia="Calibri" w:cs="Times New Roman" w:ascii="Times New Roman" w:hAnsi="Times New Roman"/>
                <w:kern w:val="0"/>
                <w:sz w:val="22"/>
                <w:szCs w:val="22"/>
                <w:lang w:val="ru-RU" w:eastAsia="en-US" w:bidi="ar-SA"/>
              </w:rPr>
              <w:t>___________________________________________</w:t>
            </w:r>
          </w:p>
          <w:p>
            <w:pPr>
              <w:pStyle w:val="Normal"/>
              <w:widowControl w:val="false"/>
              <w:suppressAutoHyphens w:val="true"/>
              <w:spacing w:lineRule="auto" w:line="240" w:before="0" w:after="0"/>
              <w:ind w:left="119" w:right="0" w:hanging="0"/>
              <w:jc w:val="left"/>
              <w:rPr>
                <w:rFonts w:ascii="Times New Roman" w:hAnsi="Times New Roman" w:cs="Times New Roman"/>
              </w:rPr>
            </w:pPr>
            <w:r>
              <w:rPr>
                <w:rFonts w:eastAsia="Calibri" w:cs="Times New Roman" w:ascii="Times New Roman" w:hAnsi="Times New Roman"/>
                <w:kern w:val="0"/>
                <w:sz w:val="22"/>
                <w:szCs w:val="22"/>
                <w:lang w:val="ru-RU" w:eastAsia="en-US" w:bidi="ar-SA"/>
              </w:rPr>
              <w:t xml:space="preserve">         </w:t>
            </w:r>
            <w:r>
              <w:rPr>
                <w:rFonts w:eastAsia="Calibri" w:cs="Times New Roman" w:ascii="Times New Roman" w:hAnsi="Times New Roman"/>
                <w:kern w:val="0"/>
                <w:sz w:val="22"/>
                <w:szCs w:val="22"/>
                <w:lang w:val="ru-RU" w:eastAsia="en-US" w:bidi="ar-SA"/>
              </w:rPr>
              <w:t>(</w:t>
            </w:r>
            <w:r>
              <w:rPr>
                <w:rFonts w:eastAsia="Calibri" w:cs="Times New Roman" w:ascii="Times New Roman" w:hAnsi="Times New Roman"/>
                <w:iCs/>
                <w:kern w:val="0"/>
                <w:sz w:val="22"/>
                <w:szCs w:val="22"/>
                <w:lang w:val="ru-RU" w:eastAsia="en-US" w:bidi="ar-SA"/>
              </w:rPr>
              <w:t>наименование уполномоченного органа</w:t>
            </w:r>
            <w:r>
              <w:rPr>
                <w:rFonts w:eastAsia="Calibri" w:cs="Times New Roman" w:ascii="Times New Roman" w:hAnsi="Times New Roman"/>
                <w:kern w:val="0"/>
                <w:sz w:val="22"/>
                <w:szCs w:val="22"/>
                <w:lang w:val="ru-RU" w:eastAsia="en-US" w:bidi="ar-SA"/>
              </w:rPr>
              <w:t>)</w:t>
            </w:r>
          </w:p>
          <w:p>
            <w:pPr>
              <w:pStyle w:val="Normal"/>
              <w:widowControl w:val="false"/>
              <w:suppressAutoHyphens w:val="true"/>
              <w:spacing w:lineRule="auto" w:line="240" w:before="0" w:after="0"/>
              <w:ind w:left="119" w:right="0" w:hanging="0"/>
              <w:jc w:val="left"/>
              <w:rPr>
                <w:rFonts w:ascii="Times New Roman" w:hAnsi="Times New Roman" w:cs="Times New Roman"/>
              </w:rPr>
            </w:pPr>
            <w:r>
              <w:rPr>
                <w:rFonts w:eastAsia="Calibri" w:cs="Times New Roman" w:ascii="Times New Roman" w:hAnsi="Times New Roman"/>
                <w:kern w:val="0"/>
                <w:sz w:val="28"/>
                <w:szCs w:val="28"/>
                <w:lang w:val="ru-RU" w:eastAsia="en-US" w:bidi="ar-SA"/>
              </w:rPr>
              <w:t>от кого:</w:t>
            </w:r>
            <w:r>
              <w:rPr>
                <w:rFonts w:eastAsia="Calibri" w:cs="Times New Roman" w:ascii="Times New Roman" w:hAnsi="Times New Roman"/>
                <w:kern w:val="0"/>
                <w:sz w:val="22"/>
                <w:szCs w:val="22"/>
                <w:lang w:val="ru-RU" w:eastAsia="en-US" w:bidi="ar-SA"/>
              </w:rPr>
              <w:t xml:space="preserve"> ___________________________________________ </w:t>
            </w:r>
          </w:p>
          <w:p>
            <w:pPr>
              <w:pStyle w:val="Normal"/>
              <w:widowControl w:val="false"/>
              <w:suppressAutoHyphens w:val="true"/>
              <w:spacing w:lineRule="auto" w:line="240" w:before="0" w:after="0"/>
              <w:ind w:left="119" w:right="0" w:hanging="0"/>
              <w:jc w:val="center"/>
              <w:rPr>
                <w:rFonts w:ascii="Times New Roman" w:hAnsi="Times New Roman" w:cs="Times New Roman"/>
                <w:iCs/>
              </w:rPr>
            </w:pPr>
            <w:r>
              <w:rPr>
                <w:rFonts w:eastAsia="Calibri" w:cs="Times New Roman" w:ascii="Times New Roman" w:hAnsi="Times New Roman"/>
                <w:iCs/>
                <w:kern w:val="0"/>
                <w:sz w:val="22"/>
                <w:szCs w:val="22"/>
                <w:lang w:val="ru-RU" w:eastAsia="en-US" w:bidi="ar-SA"/>
              </w:rPr>
              <w:t xml:space="preserve">(полное наименование, ИНН, </w:t>
            </w:r>
          </w:p>
          <w:p>
            <w:pPr>
              <w:pStyle w:val="Normal"/>
              <w:widowControl w:val="false"/>
              <w:suppressAutoHyphens w:val="true"/>
              <w:spacing w:lineRule="auto" w:line="240" w:before="0" w:after="0"/>
              <w:ind w:left="119" w:right="0" w:hanging="0"/>
              <w:jc w:val="center"/>
              <w:rPr>
                <w:rFonts w:ascii="Times New Roman" w:hAnsi="Times New Roman" w:cs="Times New Roman"/>
              </w:rPr>
            </w:pPr>
            <w:r>
              <w:rPr>
                <w:rFonts w:eastAsia="Calibri" w:cs="Times New Roman" w:ascii="Times New Roman" w:hAnsi="Times New Roman"/>
                <w:iCs/>
                <w:kern w:val="0"/>
                <w:sz w:val="22"/>
                <w:szCs w:val="22"/>
                <w:lang w:val="ru-RU" w:eastAsia="en-US" w:bidi="ar-SA"/>
              </w:rPr>
              <w:t>ОГРН юридического лица)</w:t>
            </w:r>
          </w:p>
          <w:p>
            <w:pPr>
              <w:pStyle w:val="Normal"/>
              <w:widowControl w:val="false"/>
              <w:suppressAutoHyphens w:val="true"/>
              <w:spacing w:lineRule="auto" w:line="240" w:before="0" w:after="0"/>
              <w:ind w:left="119" w:right="0" w:hanging="0"/>
              <w:jc w:val="left"/>
              <w:rPr>
                <w:rFonts w:ascii="Times New Roman" w:hAnsi="Times New Roman" w:cs="Times New Roman"/>
              </w:rPr>
            </w:pPr>
            <w:r>
              <w:rPr>
                <w:rFonts w:eastAsia="Calibri" w:cs="Times New Roman" w:ascii="Times New Roman" w:hAnsi="Times New Roman"/>
                <w:kern w:val="0"/>
                <w:sz w:val="22"/>
                <w:szCs w:val="22"/>
                <w:lang w:val="ru-RU" w:eastAsia="en-US" w:bidi="ar-SA"/>
              </w:rPr>
              <w:t xml:space="preserve">___________________________________________ </w:t>
            </w:r>
          </w:p>
          <w:p>
            <w:pPr>
              <w:pStyle w:val="Normal"/>
              <w:widowControl w:val="false"/>
              <w:suppressAutoHyphens w:val="true"/>
              <w:spacing w:lineRule="auto" w:line="240" w:before="0" w:after="0"/>
              <w:ind w:left="119" w:right="0" w:hanging="0"/>
              <w:jc w:val="center"/>
              <w:rPr>
                <w:rFonts w:ascii="Times New Roman" w:hAnsi="Times New Roman" w:cs="Times New Roman"/>
                <w:iCs/>
              </w:rPr>
            </w:pPr>
            <w:r>
              <w:rPr>
                <w:rFonts w:eastAsia="Calibri" w:cs="Times New Roman" w:ascii="Times New Roman" w:hAnsi="Times New Roman"/>
                <w:iCs/>
                <w:kern w:val="0"/>
                <w:sz w:val="22"/>
                <w:szCs w:val="22"/>
                <w:lang w:val="ru-RU" w:eastAsia="en-US" w:bidi="ar-SA"/>
              </w:rPr>
              <w:t xml:space="preserve">(контактный телефон, электронная почта, </w:t>
            </w:r>
          </w:p>
          <w:p>
            <w:pPr>
              <w:pStyle w:val="Normal"/>
              <w:widowControl w:val="false"/>
              <w:suppressAutoHyphens w:val="true"/>
              <w:spacing w:lineRule="auto" w:line="240" w:before="0" w:after="0"/>
              <w:ind w:left="119" w:right="0" w:hanging="0"/>
              <w:jc w:val="center"/>
              <w:rPr>
                <w:rFonts w:ascii="Times New Roman" w:hAnsi="Times New Roman" w:cs="Times New Roman"/>
              </w:rPr>
            </w:pPr>
            <w:r>
              <w:rPr>
                <w:rFonts w:eastAsia="Calibri" w:cs="Times New Roman" w:ascii="Times New Roman" w:hAnsi="Times New Roman"/>
                <w:iCs/>
                <w:kern w:val="0"/>
                <w:sz w:val="22"/>
                <w:szCs w:val="22"/>
                <w:lang w:val="ru-RU" w:eastAsia="en-US" w:bidi="ar-SA"/>
              </w:rPr>
              <w:t>почтовый адрес)</w:t>
            </w:r>
          </w:p>
          <w:p>
            <w:pPr>
              <w:pStyle w:val="Normal"/>
              <w:widowControl w:val="false"/>
              <w:suppressAutoHyphens w:val="true"/>
              <w:spacing w:lineRule="auto" w:line="240" w:before="0" w:after="0"/>
              <w:ind w:left="119" w:right="0" w:hanging="0"/>
              <w:jc w:val="left"/>
              <w:rPr>
                <w:rFonts w:ascii="Times New Roman" w:hAnsi="Times New Roman" w:cs="Times New Roman"/>
              </w:rPr>
            </w:pPr>
            <w:r>
              <w:rPr>
                <w:rFonts w:eastAsia="Calibri" w:cs="Times New Roman" w:ascii="Times New Roman" w:hAnsi="Times New Roman"/>
                <w:kern w:val="0"/>
                <w:sz w:val="22"/>
                <w:szCs w:val="22"/>
                <w:lang w:val="ru-RU" w:eastAsia="en-US" w:bidi="ar-SA"/>
              </w:rPr>
              <w:t>____________________________________________</w:t>
            </w:r>
          </w:p>
          <w:p>
            <w:pPr>
              <w:pStyle w:val="Normal"/>
              <w:widowControl w:val="false"/>
              <w:suppressAutoHyphens w:val="true"/>
              <w:spacing w:lineRule="auto" w:line="240" w:before="0" w:after="0"/>
              <w:ind w:left="119" w:right="0" w:hanging="0"/>
              <w:jc w:val="center"/>
              <w:rPr>
                <w:rFonts w:ascii="Times New Roman" w:hAnsi="Times New Roman" w:cs="Times New Roman"/>
              </w:rPr>
            </w:pPr>
            <w:r>
              <w:rPr>
                <w:rFonts w:eastAsia="Calibri" w:cs="Times New Roman" w:ascii="Times New Roman" w:hAnsi="Times New Roman"/>
                <w:iCs/>
                <w:kern w:val="0"/>
                <w:sz w:val="22"/>
                <w:szCs w:val="22"/>
                <w:lang w:val="ru-RU" w:eastAsia="en-US" w:bidi="ar-SA"/>
              </w:rPr>
              <w:t>(ФИО, данные документа, удостоверяющего личность, контактный телефон, адрес электронной почты, адрес регистрации уполномоченного лица)</w:t>
            </w:r>
          </w:p>
          <w:p>
            <w:pPr>
              <w:pStyle w:val="Normal"/>
              <w:widowControl w:val="false"/>
              <w:suppressAutoHyphens w:val="true"/>
              <w:spacing w:lineRule="auto" w:line="240" w:before="0" w:after="0"/>
              <w:ind w:left="119" w:right="0" w:hanging="0"/>
              <w:jc w:val="left"/>
              <w:rPr>
                <w:rFonts w:ascii="Times New Roman" w:hAnsi="Times New Roman" w:cs="Times New Roman"/>
              </w:rPr>
            </w:pPr>
            <w:r>
              <w:rPr>
                <w:rFonts w:eastAsia="Calibri" w:cs="Times New Roman" w:ascii="Times New Roman" w:hAnsi="Times New Roman"/>
                <w:kern w:val="0"/>
                <w:sz w:val="22"/>
                <w:szCs w:val="22"/>
                <w:lang w:val="ru-RU" w:eastAsia="en-US" w:bidi="ar-SA"/>
              </w:rPr>
              <w:t>____________________________________________</w:t>
            </w:r>
          </w:p>
          <w:p>
            <w:pPr>
              <w:pStyle w:val="Normal"/>
              <w:widowControl w:val="false"/>
              <w:suppressAutoHyphens w:val="true"/>
              <w:spacing w:lineRule="auto" w:line="240" w:before="0" w:after="0"/>
              <w:ind w:left="0" w:right="0" w:firstLine="709"/>
              <w:jc w:val="left"/>
              <w:rPr>
                <w:rFonts w:ascii="Times New Roman" w:hAnsi="Times New Roman" w:cs="Times New Roman"/>
                <w:iCs/>
              </w:rPr>
            </w:pPr>
            <w:r>
              <w:rPr>
                <w:rFonts w:eastAsia="Calibri" w:cs="Times New Roman" w:ascii="Times New Roman" w:hAnsi="Times New Roman"/>
                <w:iCs/>
                <w:kern w:val="0"/>
                <w:sz w:val="22"/>
                <w:szCs w:val="22"/>
                <w:lang w:val="ru-RU" w:eastAsia="en-US" w:bidi="ar-SA"/>
              </w:rPr>
              <w:t xml:space="preserve">    </w:t>
            </w:r>
            <w:r>
              <w:rPr>
                <w:rFonts w:eastAsia="Calibri" w:cs="Times New Roman" w:ascii="Times New Roman" w:hAnsi="Times New Roman"/>
                <w:iCs/>
                <w:kern w:val="0"/>
                <w:sz w:val="22"/>
                <w:szCs w:val="22"/>
                <w:lang w:val="ru-RU" w:eastAsia="en-US" w:bidi="ar-SA"/>
              </w:rPr>
              <w:t>(данные Представителя Заявителя)</w:t>
            </w:r>
          </w:p>
          <w:p>
            <w:pPr>
              <w:pStyle w:val="Normal"/>
              <w:widowControl w:val="false"/>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bl>
    <w:p>
      <w:pPr>
        <w:pStyle w:val="Normal"/>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r>
    </w:p>
    <w:p>
      <w:pPr>
        <w:pStyle w:val="Normal"/>
        <w:spacing w:lineRule="auto" w:line="240" w:before="0" w:after="0"/>
        <w:jc w:val="center"/>
        <w:rPr>
          <w:rFonts w:ascii="Times New Roman" w:hAnsi="Times New Roman" w:eastAsia="Calibri" w:cs="Times New Roman"/>
          <w:b/>
          <w:sz w:val="26"/>
          <w:szCs w:val="26"/>
        </w:rPr>
      </w:pPr>
      <w:r>
        <w:rPr>
          <w:rFonts w:eastAsia="Calibri" w:cs="Times New Roman" w:ascii="Times New Roman" w:hAnsi="Times New Roman"/>
          <w:b/>
          <w:sz w:val="26"/>
          <w:szCs w:val="26"/>
        </w:rPr>
        <w:t>заявление</w:t>
      </w:r>
    </w:p>
    <w:p>
      <w:pPr>
        <w:pStyle w:val="Normal"/>
        <w:spacing w:lineRule="auto" w:line="240" w:before="0" w:after="0"/>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40" w:before="0" w:after="0"/>
        <w:ind w:firstLine="709"/>
        <w:rPr>
          <w:rFonts w:ascii="Times New Roman" w:hAnsi="Times New Roman" w:cs="Times New Roman"/>
          <w:sz w:val="26"/>
          <w:szCs w:val="26"/>
        </w:rPr>
      </w:pPr>
      <w:r>
        <w:rPr>
          <w:rFonts w:cs="Times New Roman" w:ascii="Times New Roman" w:hAnsi="Times New Roman"/>
          <w:sz w:val="26"/>
          <w:szCs w:val="26"/>
        </w:rPr>
        <w:t>Прошу исправить опечатку и (или) ошибку в _____________________________</w:t>
      </w:r>
    </w:p>
    <w:p>
      <w:pPr>
        <w:pStyle w:val="Normal"/>
        <w:spacing w:lineRule="auto" w:line="240" w:before="0" w:after="0"/>
        <w:ind w:firstLine="709"/>
        <w:jc w:val="right"/>
        <w:rPr>
          <w:rFonts w:ascii="Times New Roman" w:hAnsi="Times New Roman" w:cs="Times New Roman"/>
        </w:rPr>
      </w:pPr>
      <w:r>
        <w:rPr>
          <w:rFonts w:cs="Times New Roman" w:ascii="Times New Roman" w:hAnsi="Times New Roman"/>
        </w:rPr>
        <w:t>(указываются реквизиты и название документа,</w:t>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________________________________________________________________________________________________</w:t>
      </w:r>
    </w:p>
    <w:p>
      <w:pPr>
        <w:pStyle w:val="Normal"/>
        <w:spacing w:lineRule="auto" w:line="240" w:before="0" w:after="0"/>
        <w:ind w:firstLine="709"/>
        <w:jc w:val="center"/>
        <w:rPr>
          <w:rFonts w:ascii="Times New Roman" w:hAnsi="Times New Roman" w:cs="Times New Roman"/>
        </w:rPr>
      </w:pPr>
      <w:r>
        <w:rPr>
          <w:rFonts w:cs="Times New Roman" w:ascii="Times New Roman" w:hAnsi="Times New Roman"/>
        </w:rPr>
        <w:t>выданного уполномоченным органом в результате предоставления муниципальной Услуги)</w:t>
      </w:r>
    </w:p>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t>__________________________________________________________________________</w:t>
      </w:r>
    </w:p>
    <w:p>
      <w:pPr>
        <w:pStyle w:val="Normal"/>
        <w:spacing w:lineRule="auto" w:line="240" w:before="0" w:after="0"/>
        <w:jc w:val="center"/>
        <w:rPr>
          <w:rFonts w:ascii="Times New Roman" w:hAnsi="Times New Roman" w:cs="Times New Roman"/>
        </w:rPr>
      </w:pPr>
      <w:r>
        <w:rPr>
          <w:rFonts w:cs="Times New Roman" w:ascii="Times New Roman" w:hAnsi="Times New Roman"/>
        </w:rPr>
        <w:t>(краткое описание допущенных опечаток и (или) ошибок)</w:t>
      </w:r>
    </w:p>
    <w:p>
      <w:pPr>
        <w:pStyle w:val="Normal"/>
        <w:spacing w:lineRule="auto" w:line="240" w:before="0" w:after="0"/>
        <w:rPr>
          <w:rFonts w:ascii="Times New Roman" w:hAnsi="Times New Roman" w:cs="Times New Roman"/>
          <w:sz w:val="26"/>
          <w:szCs w:val="26"/>
        </w:rPr>
      </w:pPr>
      <w:r>
        <w:rPr>
          <w:rFonts w:cs="Times New Roman" w:ascii="Times New Roman" w:hAnsi="Times New Roman"/>
          <w:sz w:val="26"/>
          <w:szCs w:val="26"/>
        </w:rPr>
        <w:t>Приложение (при наличии):  _________________________________________________</w:t>
      </w:r>
    </w:p>
    <w:p>
      <w:pPr>
        <w:pStyle w:val="Normal"/>
        <w:spacing w:lineRule="auto" w:line="240" w:before="0" w:after="0"/>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(прилагаются документы, обосновывающие наличие опечатки и (или) ошибки)</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Даю согласие на обработку указанных мной персональных данных.</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540"/>
        <w:jc w:val="both"/>
        <w:rPr>
          <w:rFonts w:ascii="Times New Roman" w:hAnsi="Times New Roman" w:cs="Times New Roman"/>
          <w:sz w:val="26"/>
          <w:szCs w:val="26"/>
        </w:rPr>
      </w:pPr>
      <w:r>
        <w:rPr>
          <w:rFonts w:cs="Times New Roman" w:ascii="Times New Roman" w:hAnsi="Times New Roman"/>
          <w:sz w:val="26"/>
          <w:szCs w:val="26"/>
        </w:rPr>
        <w:t>Результат предоставления услуги прошу:</w:t>
      </w:r>
    </w:p>
    <w:p>
      <w:pPr>
        <w:pStyle w:val="Normal"/>
        <w:spacing w:lineRule="auto" w:line="240" w:before="0" w:after="0"/>
        <w:ind w:firstLine="540"/>
        <w:jc w:val="both"/>
        <w:rPr>
          <w:rFonts w:ascii="Times New Roman" w:hAnsi="Times New Roman" w:cs="Times New Roman"/>
          <w:sz w:val="26"/>
          <w:szCs w:val="26"/>
        </w:rPr>
      </w:pPr>
      <w:r>
        <w:rPr>
          <w:rFonts w:cs="Times New Roman" w:ascii="Times New Roman" w:hAnsi="Times New Roman"/>
          <w:sz w:val="26"/>
          <w:szCs w:val="26"/>
        </w:rPr>
      </w:r>
    </w:p>
    <w:tbl>
      <w:tblPr>
        <w:tblW w:w="9634" w:type="dxa"/>
        <w:jc w:val="left"/>
        <w:tblInd w:w="0" w:type="dxa"/>
        <w:tblLayout w:type="fixed"/>
        <w:tblCellMar>
          <w:top w:w="102" w:type="dxa"/>
          <w:left w:w="62" w:type="dxa"/>
          <w:bottom w:w="102" w:type="dxa"/>
          <w:right w:w="62" w:type="dxa"/>
        </w:tblCellMar>
        <w:tblLook w:noVBand="0" w:val="0000" w:noHBand="0" w:lastColumn="0" w:firstColumn="0" w:lastRow="0" w:firstRow="0"/>
      </w:tblPr>
      <w:tblGrid>
        <w:gridCol w:w="9066"/>
        <w:gridCol w:w="567"/>
      </w:tblGrid>
      <w:tr>
        <w:trPr/>
        <w:tc>
          <w:tcPr>
            <w:tcW w:w="90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направить в форме электронного документа в Личный кабинет на ЕПГУ/РПГУ</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r>
          </w:p>
        </w:tc>
      </w:tr>
      <w:tr>
        <w:trPr/>
        <w:tc>
          <w:tcPr>
            <w:tcW w:w="90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 ______________________________________</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r>
          </w:p>
        </w:tc>
      </w:tr>
      <w:tr>
        <w:trPr/>
        <w:tc>
          <w:tcPr>
            <w:tcW w:w="90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направить на бумажном носителе на почтовый адрес: _________</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r>
          </w:p>
        </w:tc>
      </w:tr>
      <w:tr>
        <w:trPr/>
        <w:tc>
          <w:tcPr>
            <w:tcW w:w="90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направить в форме электронного документа на адрес электронной почты _____</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r>
          </w:p>
        </w:tc>
      </w:tr>
    </w:tbl>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pacing w:lineRule="auto" w:line="240" w:before="0" w:after="0"/>
        <w:jc w:val="both"/>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______________________                  __________________           «__» _________ 20__  г.</w:t>
      </w:r>
    </w:p>
    <w:p>
      <w:pPr>
        <w:pStyle w:val="Normal"/>
        <w:widowControl w:val="false"/>
        <w:spacing w:lineRule="auto" w:line="240" w:before="0" w:after="0"/>
        <w:jc w:val="both"/>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t xml:space="preserve">       </w:t>
      </w:r>
      <w:r>
        <w:rPr>
          <w:rFonts w:eastAsia="Times New Roman" w:cs="Times New Roman" w:ascii="Times New Roman" w:hAnsi="Times New Roman"/>
          <w:szCs w:val="20"/>
          <w:lang w:eastAsia="ru-RU"/>
        </w:rPr>
        <w:t>(Ф.И.О. Заявителя,                                        (личная подпись)                              (дата составления)</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Times New Roman" w:ascii="Times New Roman" w:hAnsi="Times New Roman"/>
          <w:szCs w:val="20"/>
          <w:lang w:eastAsia="ru-RU"/>
        </w:rPr>
        <w:t xml:space="preserve"> </w:t>
      </w:r>
      <w:r>
        <w:rPr>
          <w:rFonts w:eastAsia="Times New Roman" w:cs="Times New Roman" w:ascii="Times New Roman" w:hAnsi="Times New Roman"/>
          <w:szCs w:val="20"/>
          <w:lang w:eastAsia="ru-RU"/>
        </w:rPr>
        <w:t>представителя Заявителя</w:t>
      </w:r>
      <w:r>
        <w:rPr>
          <w:rFonts w:eastAsia="Times New Roman" w:cs="Times New Roman" w:ascii="Times New Roman" w:hAnsi="Times New Roman"/>
          <w:sz w:val="20"/>
          <w:szCs w:val="20"/>
          <w:lang w:eastAsia="ru-RU"/>
        </w:rPr>
        <w:t>)</w:t>
      </w:r>
    </w:p>
    <w:p>
      <w:pPr>
        <w:pStyle w:val="Normal"/>
        <w:spacing w:lineRule="auto" w:line="240" w:before="0" w:after="0"/>
        <w:rPr>
          <w:rFonts w:ascii="Times New Roman" w:hAnsi="Times New Roman" w:eastAsia="Times New Roman" w:cs="Times New Roman"/>
          <w:color w:val="000000"/>
          <w:sz w:val="20"/>
          <w:szCs w:val="20"/>
          <w:lang w:eastAsia="ru-RU"/>
        </w:rPr>
      </w:pPr>
      <w:r>
        <w:rPr>
          <w:rFonts w:eastAsia="Times New Roman" w:cs="Times New Roman" w:ascii="Times New Roman" w:hAnsi="Times New Roman"/>
          <w:color w:val="000000"/>
          <w:sz w:val="20"/>
          <w:szCs w:val="20"/>
          <w:lang w:eastAsia="ru-RU"/>
        </w:rPr>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before="0" w:after="16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sectPr>
      <w:headerReference w:type="even" r:id="rId7"/>
      <w:headerReference w:type="default" r:id="rId8"/>
      <w:type w:val="nextPage"/>
      <w:pgSz w:w="11906" w:h="16838"/>
      <w:pgMar w:left="1701" w:right="567" w:gutter="0" w:header="720" w:top="1134" w:footer="0" w:bottom="1134"/>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Segoe UI">
    <w:charset w:val="01"/>
    <w:family w:val="roman"/>
    <w:pitch w:val="default"/>
  </w:font>
  <w:font w:name="PT Astra Serif">
    <w:charset w:val="01"/>
    <w:family w:val="roman"/>
    <w:pitch w:val="default"/>
  </w:font>
  <w:font w:name="Courier New">
    <w:charset w:val="01"/>
    <w:family w:val="roman"/>
    <w:pitch w:val="default"/>
  </w:font>
  <w:font w:name="Arial">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rPr/>
    </w:pPr>
    <w:r>
      <w:rPr/>
      <mc:AlternateContent>
        <mc:Choice Requires="wps">
          <w:drawing>
            <wp:anchor behindDoc="1" distT="0" distB="0" distL="0" distR="0" simplePos="0" locked="0" layoutInCell="0" allowOverlap="1" relativeHeight="2">
              <wp:simplePos x="0" y="0"/>
              <wp:positionH relativeFrom="margin">
                <wp:align>center</wp:align>
              </wp:positionH>
              <wp:positionV relativeFrom="paragraph">
                <wp:posOffset>635</wp:posOffset>
              </wp:positionV>
              <wp:extent cx="14605" cy="14605"/>
              <wp:effectExtent l="0" t="0" r="0" b="0"/>
              <wp:wrapSquare wrapText="bothSides"/>
              <wp:docPr id="1" name="Врезка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Style2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fillcolor="white" stroked="f" o:allowincell="f" style="position:absolute;margin-left:0pt;margin-top:0.05pt;width:1.1pt;height:1.1pt;mso-wrap-style:square;v-text-anchor:top;mso-position-horizontal:center;mso-position-horizontal-relative:margin">
              <v:fill o:detectmouseclick="t" type="solid" color2="black" opacity="0"/>
              <v:stroke color="#3465a4" joinstyle="round" endcap="flat"/>
              <v:textbox>
                <w:txbxContent>
                  <w:p>
                    <w:pPr>
                      <w:pStyle w:val="Style2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761084537"/>
    </w:sdtPr>
    <w:sdtContent>
      <w:p>
        <w:pPr>
          <w:pStyle w:val="Style23"/>
          <w:jc w:val="center"/>
          <w:rPr/>
        </w:pPr>
        <w:r>
          <w:rPr/>
          <w:fldChar w:fldCharType="begin"/>
        </w:r>
        <w:r>
          <w:rPr/>
          <w:instrText xml:space="preserve"> PAGE </w:instrText>
        </w:r>
        <w:r>
          <w:rPr/>
          <w:fldChar w:fldCharType="separate"/>
        </w:r>
        <w:r>
          <w:rPr/>
          <w:t>30</w:t>
        </w:r>
        <w:r>
          <w:rPr/>
          <w:fldChar w:fldCharType="end"/>
        </w:r>
      </w:p>
    </w:sdtContent>
  </w:sdt>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f94f44"/>
    <w:rPr>
      <w:rFonts w:ascii="Times New Roman" w:hAnsi="Times New Roman" w:eastAsia="Times New Roman" w:cs="Times New Roman"/>
      <w:sz w:val="20"/>
      <w:szCs w:val="20"/>
      <w:lang w:eastAsia="ru-RU"/>
    </w:rPr>
  </w:style>
  <w:style w:type="character" w:styleId="Pagenumber">
    <w:name w:val="page number"/>
    <w:basedOn w:val="DefaultParagraphFont"/>
    <w:qFormat/>
    <w:rsid w:val="00f94f44"/>
    <w:rPr/>
  </w:style>
  <w:style w:type="character" w:styleId="Style15" w:customStyle="1">
    <w:name w:val="Нижний колонтитул Знак"/>
    <w:basedOn w:val="DefaultParagraphFont"/>
    <w:uiPriority w:val="99"/>
    <w:qFormat/>
    <w:rsid w:val="00f94f44"/>
    <w:rPr/>
  </w:style>
  <w:style w:type="character" w:styleId="Style16" w:customStyle="1">
    <w:name w:val="Текст выноски Знак"/>
    <w:basedOn w:val="DefaultParagraphFont"/>
    <w:link w:val="BalloonText"/>
    <w:uiPriority w:val="99"/>
    <w:semiHidden/>
    <w:qFormat/>
    <w:rsid w:val="00444fdb"/>
    <w:rPr>
      <w:rFonts w:ascii="Segoe UI" w:hAnsi="Segoe UI" w:cs="Segoe UI"/>
      <w:sz w:val="18"/>
      <w:szCs w:val="18"/>
    </w:rPr>
  </w:style>
  <w:style w:type="character" w:styleId="ConsPlusNormal" w:customStyle="1">
    <w:name w:val="ConsPlusNormal Знак"/>
    <w:link w:val="ConsPlusNormal1"/>
    <w:qFormat/>
    <w:locked/>
    <w:rsid w:val="00600da0"/>
    <w:rPr>
      <w:rFonts w:ascii="Calibri" w:hAnsi="Calibri" w:eastAsia="Times New Roman" w:cs="Calibri"/>
      <w:szCs w:val="20"/>
      <w:lang w:eastAsia="ru-RU"/>
    </w:rPr>
  </w:style>
  <w:style w:type="character" w:styleId="-">
    <w:name w:val="Hyperlink"/>
    <w:basedOn w:val="DefaultParagraphFont"/>
    <w:uiPriority w:val="99"/>
    <w:unhideWhenUsed/>
    <w:rsid w:val="00414439"/>
    <w:rPr>
      <w:color w:val="0563C1" w:themeColor="hyperlink"/>
      <w:u w:val="single"/>
    </w:rPr>
  </w:style>
  <w:style w:type="character" w:styleId="2" w:customStyle="1">
    <w:name w:val="Основной текст (2)_"/>
    <w:basedOn w:val="DefaultParagraphFont"/>
    <w:link w:val="21"/>
    <w:qFormat/>
    <w:rsid w:val="00cf3f3d"/>
    <w:rPr>
      <w:rFonts w:ascii="Times New Roman" w:hAnsi="Times New Roman" w:eastAsia="Times New Roman" w:cs="Times New Roman"/>
      <w:sz w:val="26"/>
      <w:szCs w:val="26"/>
      <w:shd w:fill="FFFFFF" w:val="clear"/>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rPr>
  </w:style>
  <w:style w:type="paragraph" w:styleId="Style22">
    <w:name w:val="Колонтитул"/>
    <w:basedOn w:val="Normal"/>
    <w:qFormat/>
    <w:pPr/>
    <w:rPr/>
  </w:style>
  <w:style w:type="paragraph" w:styleId="Style23">
    <w:name w:val="Header"/>
    <w:basedOn w:val="Normal"/>
    <w:link w:val="Style14"/>
    <w:uiPriority w:val="99"/>
    <w:rsid w:val="00f94f44"/>
    <w:pPr>
      <w:tabs>
        <w:tab w:val="clear" w:pos="708"/>
        <w:tab w:val="center" w:pos="4677" w:leader="none"/>
        <w:tab w:val="right" w:pos="9355" w:leader="none"/>
      </w:tabs>
      <w:spacing w:lineRule="auto" w:line="240" w:before="0" w:after="0"/>
    </w:pPr>
    <w:rPr>
      <w:rFonts w:ascii="Times New Roman" w:hAnsi="Times New Roman" w:eastAsia="Times New Roman" w:cs="Times New Roman"/>
      <w:sz w:val="20"/>
      <w:szCs w:val="20"/>
      <w:lang w:eastAsia="ru-RU"/>
    </w:rPr>
  </w:style>
  <w:style w:type="paragraph" w:styleId="Style24">
    <w:name w:val="Footer"/>
    <w:basedOn w:val="Normal"/>
    <w:link w:val="Style15"/>
    <w:uiPriority w:val="99"/>
    <w:unhideWhenUsed/>
    <w:rsid w:val="00f94f44"/>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6"/>
    <w:uiPriority w:val="99"/>
    <w:semiHidden/>
    <w:unhideWhenUsed/>
    <w:qFormat/>
    <w:rsid w:val="00444fdb"/>
    <w:pPr>
      <w:spacing w:lineRule="auto" w:line="240" w:before="0" w:after="0"/>
    </w:pPr>
    <w:rPr>
      <w:rFonts w:ascii="Segoe UI" w:hAnsi="Segoe UI" w:cs="Segoe UI"/>
      <w:sz w:val="18"/>
      <w:szCs w:val="18"/>
    </w:rPr>
  </w:style>
  <w:style w:type="paragraph" w:styleId="ConsPlusNonformat" w:customStyle="1">
    <w:name w:val="ConsPlusNonformat"/>
    <w:qFormat/>
    <w:rsid w:val="00b417f1"/>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Normal1" w:customStyle="1">
    <w:name w:val="ConsPlusNormal"/>
    <w:link w:val="ConsPlusNormal"/>
    <w:qFormat/>
    <w:rsid w:val="00600da0"/>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21" w:customStyle="1">
    <w:name w:val="Основной текст (2)"/>
    <w:basedOn w:val="Normal"/>
    <w:link w:val="2"/>
    <w:qFormat/>
    <w:rsid w:val="00cf3f3d"/>
    <w:pPr>
      <w:widowControl w:val="false"/>
      <w:shd w:val="clear" w:color="auto" w:fill="FFFFFF"/>
      <w:spacing w:lineRule="exact" w:line="322" w:before="0" w:after="300"/>
      <w:ind w:hanging="200"/>
      <w:jc w:val="center"/>
    </w:pPr>
    <w:rPr>
      <w:rFonts w:ascii="Times New Roman" w:hAnsi="Times New Roman" w:eastAsia="Times New Roman" w:cs="Times New Roman"/>
      <w:sz w:val="26"/>
      <w:szCs w:val="26"/>
    </w:rPr>
  </w:style>
  <w:style w:type="paragraph" w:styleId="Default" w:customStyle="1">
    <w:name w:val="Default"/>
    <w:qFormat/>
    <w:rsid w:val="00dc0c2f"/>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paragraph" w:styleId="Style25">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39"/>
    <w:rsid w:val="00e561c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
    <w:name w:val="Сетка таблицы1"/>
    <w:basedOn w:val="a1"/>
    <w:uiPriority w:val="39"/>
    <w:rsid w:val="009e28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Сетка таблицы2"/>
    <w:basedOn w:val="a1"/>
    <w:uiPriority w:val="39"/>
    <w:rsid w:val="005a42e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
    <w:name w:val="Сетка таблицы3"/>
    <w:basedOn w:val="a1"/>
    <w:uiPriority w:val="39"/>
    <w:rsid w:val="005a42e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vnya-r31.gosweb.gosuslugi.ru/" TargetMode="External"/><Relationship Id="rId3" Type="http://schemas.openxmlformats.org/officeDocument/2006/relationships/hyperlink" Target="consultantplus://offline/ref=B8D57E46EB2579FEE874065B467E7CC0DF8A8B3CFF2FAC3AA5300D4D245261BA4A69A67FM3GBO" TargetMode="External"/><Relationship Id="rId4" Type="http://schemas.openxmlformats.org/officeDocument/2006/relationships/hyperlink" Target="consultantplus://offline/ref=521E78BADC502103F61942CE39284A61A5E7403F98C18227F4ADA3301697F29F60067ADAAD6F1B9EC1AF58w4nAQ" TargetMode="External"/><Relationship Id="rId5" Type="http://schemas.openxmlformats.org/officeDocument/2006/relationships/hyperlink" Target="https://ivnya-r31.gosweb.gosuslugi.ru/" TargetMode="External"/><Relationship Id="rId6" Type="http://schemas.openxmlformats.org/officeDocument/2006/relationships/hyperlink" Target="consultantplus://offline/ref=4A6E7BD2D2A4B55D4758FD51B9DBE928391E3ED2091A5C46AAA63895FD49F009E5DEB9C5D338B31B30A190869DU5TFN"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B35CD-8D75-4649-AD08-19CE81509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Application>LibreOffice/7.5.6.2$Linux_X86_64 LibreOffice_project/50$Build-2</Application>
  <AppVersion>15.0000</AppVersion>
  <Pages>30</Pages>
  <Words>7444</Words>
  <Characters>57124</Characters>
  <CharactersWithSpaces>65187</CharactersWithSpaces>
  <Paragraphs>457</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2024-08-19T14:06:00Z</dcterms:created>
  <dc:creator>RePack by Diakov</dc:creator>
  <dc:description/>
  <dc:language>ru-RU</dc:language>
  <cp:lastModifiedBy/>
  <cp:lastPrinted>2021-10-14T12:31:00Z</cp:lastPrinted>
  <dcterms:modified xsi:type="dcterms:W3CDTF">2024-10-07T16:11:04Z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