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Информационное сообщение</w:t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Настоящим Отдел экономического развития и потребительского рынка администрации Ивнянского района уведомляет </w:t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о проведении публичных консультаций </w:t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в целях проведения оценки регулирующего воздействия </w:t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Акт: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</w:rPr>
      </w:pPr>
      <w:r>
        <w:rPr>
          <w:sz w:val="26"/>
        </w:rPr>
        <w:t xml:space="preserve">Проект постановления администрации муниципального района «Ивнянский район» Белгородской области </w:t>
      </w:r>
      <w:r>
        <w:rPr>
          <w:sz w:val="28"/>
          <w:szCs w:val="28"/>
        </w:rPr>
        <w:t>«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>Об усилении охраны лесов Ивнянского района от пожаров   в 2024 году</w:t>
      </w:r>
      <w:r>
        <w:rPr>
          <w:sz w:val="28"/>
          <w:szCs w:val="28"/>
        </w:rPr>
        <w:t>»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Разработчик акта: </w:t>
      </w:r>
      <w:r>
        <w:rPr>
          <w:b w:val="false"/>
          <w:bCs w:val="false"/>
          <w:sz w:val="26"/>
          <w:szCs w:val="26"/>
        </w:rPr>
        <w:t>Управление сельского хозяйства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 администрации Ивнянского района;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Сроки проведения публичных консультаций: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>25.</w:t>
      </w:r>
      <w:r>
        <w:rPr>
          <w:sz w:val="26"/>
          <w:szCs w:val="26"/>
        </w:rPr>
        <w:t xml:space="preserve">03.2024 г. – </w:t>
      </w:r>
      <w:r>
        <w:rPr>
          <w:sz w:val="26"/>
          <w:szCs w:val="26"/>
        </w:rPr>
        <w:t>05</w:t>
      </w:r>
      <w:r>
        <w:rPr>
          <w:sz w:val="26"/>
          <w:szCs w:val="26"/>
        </w:rPr>
        <w:t>.0</w:t>
      </w:r>
      <w:r>
        <w:rPr>
          <w:sz w:val="26"/>
          <w:szCs w:val="26"/>
        </w:rPr>
        <w:t>4</w:t>
      </w:r>
      <w:r>
        <w:rPr>
          <w:sz w:val="26"/>
          <w:szCs w:val="26"/>
        </w:rPr>
        <w:t>.2024 г.;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Способ направления ответов: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Направление по электронной почте на адрес </w:t>
      </w:r>
      <w:r>
        <w:rPr>
          <w:sz w:val="26"/>
          <w:szCs w:val="26"/>
          <w:lang w:val="en-US"/>
        </w:rPr>
        <w:t>galkina</w:t>
      </w:r>
      <w:r>
        <w:rPr>
          <w:sz w:val="26"/>
          <w:szCs w:val="26"/>
        </w:rPr>
        <w:t>_</w:t>
      </w:r>
      <w:r>
        <w:rPr>
          <w:sz w:val="26"/>
          <w:szCs w:val="26"/>
          <w:lang w:val="en-US"/>
        </w:rPr>
        <w:t>na</w:t>
      </w:r>
      <w:r>
        <w:rPr>
          <w:sz w:val="26"/>
          <w:szCs w:val="26"/>
        </w:rPr>
        <w:t>@</w:t>
      </w:r>
      <w:r>
        <w:rPr>
          <w:sz w:val="26"/>
          <w:szCs w:val="26"/>
          <w:lang w:val="en-US"/>
        </w:rPr>
        <w:t>iv</w:t>
      </w:r>
      <w:r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belregion</w:t>
      </w:r>
      <w:r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ru</w:t>
      </w:r>
      <w:r>
        <w:rPr>
          <w:sz w:val="26"/>
          <w:szCs w:val="26"/>
        </w:rPr>
        <w:t xml:space="preserve"> в виде прикрепленного файла, составленного (заполненного) по прилагаемой форме;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sz w:val="26"/>
          <w:szCs w:val="26"/>
        </w:rPr>
      </w:pPr>
      <w:r>
        <w:rPr>
          <w:b/>
          <w:sz w:val="26"/>
          <w:szCs w:val="26"/>
        </w:rPr>
        <w:t>Контактное лицо по вопросам заполнения формы запроса и его отправки: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clear" w:pos="708"/>
          <w:tab w:val="left" w:pos="504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  <w:t>Галкина Наталья Александровна начальник отдела экономического развития                     и потребительского рынка администрации Ивнянского района, контактный телефон: 8 (47243) 5-12-38, в рабочие дни по московскому времени   с 8:00 до 17:00 часов;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sz w:val="26"/>
          <w:szCs w:val="26"/>
        </w:rPr>
      </w:pPr>
      <w:r>
        <w:rPr>
          <w:b/>
          <w:sz w:val="26"/>
          <w:szCs w:val="26"/>
        </w:rPr>
        <w:t>Прилагаемые к запросу документы</w:t>
      </w:r>
      <w:r>
        <w:rPr>
          <w:sz w:val="26"/>
          <w:szCs w:val="26"/>
        </w:rPr>
        <w:t>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color w:val="FF0000"/>
          <w:sz w:val="26"/>
        </w:rPr>
      </w:pPr>
      <w:r>
        <w:rPr>
          <w:sz w:val="26"/>
        </w:rPr>
        <w:t xml:space="preserve">Проект постановления администрации муниципального района «Ивнянский район» Белгородской области </w:t>
      </w:r>
      <w:r>
        <w:rPr>
          <w:sz w:val="26"/>
          <w:szCs w:val="26"/>
        </w:rPr>
        <w:t>«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>Об усилении охраны лесов Ивнянского района от пожаров   в 2024 году</w:t>
      </w:r>
      <w:r>
        <w:rPr>
          <w:b w:val="false"/>
          <w:bCs w:val="false"/>
          <w:sz w:val="26"/>
          <w:szCs w:val="26"/>
        </w:rPr>
        <w:t>»</w:t>
      </w:r>
    </w:p>
    <w:p>
      <w:pPr>
        <w:pStyle w:val="Normal"/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3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>-Расчёт стандартных издержек;</w:t>
      </w:r>
    </w:p>
    <w:p>
      <w:pPr>
        <w:sectPr>
          <w:headerReference w:type="default" r:id="rId2"/>
          <w:type w:val="nextPage"/>
          <w:pgSz w:w="11906" w:h="16838"/>
          <w:pgMar w:left="1701" w:right="850" w:gutter="0" w:header="708" w:top="1134" w:footer="0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>-Сводный отчет.</w:t>
      </w:r>
    </w:p>
    <w:tbl>
      <w:tblPr>
        <w:tblW w:w="9473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9473"/>
      </w:tblGrid>
      <w:tr>
        <w:trPr>
          <w:trHeight w:val="1180" w:hRule="atLeast"/>
        </w:trPr>
        <w:tc>
          <w:tcPr>
            <w:tcW w:w="9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ind w:firstLine="5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ПЕРЕЧЕНЬ ВОПРОСОВ</w:t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ind w:firstLine="5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 РАМКАХ ПРОВЕДЕНИЯ ПУБЛИЧНЫХ КОНСУЛЬТАЦИЙ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E6E6E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 постановления администрации муниципального района «Ивнянский район» Белгородской области «</w:t>
            </w:r>
            <w:r>
              <w:rPr>
                <w:rFonts w:eastAsia="Calibri"/>
                <w:b w:val="false"/>
                <w:bCs w:val="false"/>
                <w:sz w:val="28"/>
                <w:szCs w:val="28"/>
                <w:lang w:eastAsia="en-US"/>
              </w:rPr>
              <w:t>Об усилении охраны лесов Ивнянского района от пожаров   в 2024 году</w:t>
            </w:r>
            <w:r>
              <w:rPr>
                <w:sz w:val="26"/>
                <w:szCs w:val="26"/>
              </w:rPr>
              <w:t>»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E6E6E6"/>
              <w:jc w:val="both"/>
              <w:rPr/>
            </w:pPr>
            <w:r>
              <w:rPr>
                <w:sz w:val="26"/>
                <w:szCs w:val="26"/>
              </w:rPr>
              <w:t xml:space="preserve">Пожалуйста, заполните и направьте данную форму по электронной почте               на адрес </w:t>
            </w:r>
            <w:hyperlink r:id="rId3">
              <w:r>
                <w:rPr>
                  <w:rStyle w:val="-"/>
                  <w:sz w:val="26"/>
                  <w:szCs w:val="26"/>
                  <w:lang w:val="en-US"/>
                </w:rPr>
                <w:t>galkina</w:t>
              </w:r>
              <w:r>
                <w:rPr>
                  <w:rStyle w:val="-"/>
                  <w:sz w:val="26"/>
                  <w:szCs w:val="26"/>
                </w:rPr>
                <w:t>_</w:t>
              </w:r>
              <w:r>
                <w:rPr>
                  <w:rStyle w:val="-"/>
                  <w:sz w:val="26"/>
                  <w:szCs w:val="26"/>
                  <w:lang w:val="en-US"/>
                </w:rPr>
                <w:t>na</w:t>
              </w:r>
              <w:r>
                <w:rPr>
                  <w:rStyle w:val="-"/>
                  <w:sz w:val="26"/>
                  <w:szCs w:val="26"/>
                </w:rPr>
                <w:t>@</w:t>
              </w:r>
              <w:r>
                <w:rPr>
                  <w:rStyle w:val="-"/>
                  <w:sz w:val="26"/>
                  <w:szCs w:val="26"/>
                  <w:lang w:val="en-US"/>
                </w:rPr>
                <w:t>iv</w:t>
              </w:r>
              <w:r>
                <w:rPr>
                  <w:rStyle w:val="-"/>
                  <w:sz w:val="26"/>
                  <w:szCs w:val="26"/>
                </w:rPr>
                <w:t>.</w:t>
              </w:r>
              <w:r>
                <w:rPr>
                  <w:rStyle w:val="-"/>
                  <w:sz w:val="26"/>
                  <w:szCs w:val="26"/>
                  <w:lang w:val="en-US"/>
                </w:rPr>
                <w:t>belregion</w:t>
              </w:r>
              <w:r>
                <w:rPr>
                  <w:rStyle w:val="-"/>
                  <w:sz w:val="26"/>
                  <w:szCs w:val="26"/>
                </w:rPr>
                <w:t>.</w:t>
              </w:r>
              <w:r>
                <w:rPr>
                  <w:rStyle w:val="-"/>
                  <w:sz w:val="26"/>
                  <w:szCs w:val="26"/>
                  <w:lang w:val="en-US"/>
                </w:rPr>
                <w:t>ru</w:t>
              </w:r>
            </w:hyperlink>
            <w:r>
              <w:rPr>
                <w:sz w:val="26"/>
                <w:szCs w:val="26"/>
              </w:rPr>
              <w:t xml:space="preserve"> не позднее </w:t>
            </w:r>
            <w:r>
              <w:rPr>
                <w:b/>
                <w:sz w:val="26"/>
                <w:szCs w:val="26"/>
              </w:rPr>
              <w:t xml:space="preserve">  </w:t>
            </w:r>
            <w:r>
              <w:rPr>
                <w:b/>
                <w:sz w:val="26"/>
                <w:szCs w:val="26"/>
              </w:rPr>
              <w:t>05 апреля</w:t>
            </w:r>
            <w:r>
              <w:rPr>
                <w:b/>
                <w:sz w:val="26"/>
                <w:szCs w:val="26"/>
              </w:rPr>
              <w:t xml:space="preserve"> 2024 года</w:t>
            </w:r>
            <w:r>
              <w:rPr>
                <w:sz w:val="26"/>
                <w:szCs w:val="26"/>
              </w:rPr>
              <w:t>. Разработчик не будет иметь возможности проанализировать позиции, направленные ему после указанного срока.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Контактная информация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По Вашему желанию укажите: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Название организации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Сферу деятельности организации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Ф.И.О. контактного лица</w:t>
        <w:tab/>
        <w:t xml:space="preserve"> и номер телефона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Адрес электронной почты</w:t>
      </w:r>
    </w:p>
    <w:p>
      <w:pPr>
        <w:pStyle w:val="Normal"/>
        <w:ind w:left="720"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1.Является ли предлагаемое регулирование оптимальным способом решения проблемы?</w:t>
      </w:r>
    </w:p>
    <w:tbl>
      <w:tblPr>
        <w:tblW w:w="9307" w:type="dxa"/>
        <w:jc w:val="left"/>
        <w:tblInd w:w="22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9307"/>
      </w:tblGrid>
      <w:tr>
        <w:trPr>
          <w:trHeight w:val="277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>
                <w:i/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</w:r>
          </w:p>
        </w:tc>
      </w:tr>
    </w:tbl>
    <w:p>
      <w:pPr>
        <w:pStyle w:val="Normal"/>
        <w:ind w:left="720"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2.</w:t>
      </w:r>
      <w:r>
        <w:rPr>
          <w:bCs/>
          <w:i/>
          <w:sz w:val="26"/>
          <w:szCs w:val="26"/>
        </w:rPr>
        <w:t>Какие, по Вашей оценке, субъекты предпринимательской и иной экономической деятельности будут затронуты предлагаемым регулированием?</w:t>
      </w:r>
    </w:p>
    <w:tbl>
      <w:tblPr>
        <w:tblW w:w="9307" w:type="dxa"/>
        <w:jc w:val="left"/>
        <w:tblInd w:w="22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9307"/>
      </w:tblGrid>
      <w:tr>
        <w:trPr>
          <w:trHeight w:val="398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>
                <w:i/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</w:r>
          </w:p>
        </w:tc>
      </w:tr>
    </w:tbl>
    <w:p>
      <w:pPr>
        <w:pStyle w:val="Normal"/>
        <w:ind w:left="720"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3.</w:t>
      </w:r>
      <w:r>
        <w:rPr>
          <w:bCs/>
          <w:i/>
          <w:sz w:val="26"/>
          <w:szCs w:val="26"/>
        </w:rPr>
        <w:t>Существуют ли в предлагаемом проекте нормативного правового акта положения, которые необоснованно затрудняют ведение предпринимательской                   и иной экономической деятельности? Приведите обоснования по каждому указанному положению.</w:t>
      </w:r>
    </w:p>
    <w:tbl>
      <w:tblPr>
        <w:tblW w:w="9307" w:type="dxa"/>
        <w:jc w:val="left"/>
        <w:tblInd w:w="22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4.</w:t>
      </w:r>
      <w:r>
        <w:rPr>
          <w:bCs/>
          <w:i/>
          <w:sz w:val="26"/>
          <w:szCs w:val="26"/>
        </w:rPr>
        <w:t>Существуют ли в предлагаемом проекте нормативного правового акта положения, способствующие недопущению, ограничению, устранению конкуренции? Какие негативные последствия они могут вызвать?</w:t>
      </w:r>
    </w:p>
    <w:tbl>
      <w:tblPr>
        <w:tblW w:w="9307" w:type="dxa"/>
        <w:jc w:val="left"/>
        <w:tblInd w:w="22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color w:val="000000"/>
          <w:sz w:val="26"/>
          <w:szCs w:val="26"/>
        </w:rPr>
      </w:pPr>
      <w:r>
        <w:rPr>
          <w:i/>
          <w:sz w:val="26"/>
          <w:szCs w:val="26"/>
        </w:rPr>
        <w:t>5.</w:t>
      </w:r>
      <w:r>
        <w:rPr>
          <w:bCs/>
          <w:i/>
          <w:color w:val="000000"/>
          <w:sz w:val="26"/>
          <w:szCs w:val="26"/>
        </w:rPr>
        <w:t>Какие риски и негативные последствия могут возникнуть в случае принятия предлагаемого регулирования?</w:t>
      </w:r>
    </w:p>
    <w:tbl>
      <w:tblPr>
        <w:tblW w:w="9307" w:type="dxa"/>
        <w:jc w:val="left"/>
        <w:tblInd w:w="22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color w:val="000000"/>
          <w:sz w:val="26"/>
          <w:szCs w:val="26"/>
        </w:rPr>
      </w:pPr>
      <w:r>
        <w:rPr>
          <w:bCs/>
          <w:i/>
          <w:sz w:val="26"/>
          <w:szCs w:val="26"/>
        </w:rPr>
        <w:t>6.</w:t>
      </w:r>
      <w:r>
        <w:rPr>
          <w:bCs/>
          <w:i/>
          <w:color w:val="000000"/>
          <w:sz w:val="26"/>
          <w:szCs w:val="26"/>
        </w:rPr>
        <w:t>Какие выгоды и преимущества могут возникнутьв случае принятия предлагаемого регулирования?</w:t>
      </w:r>
    </w:p>
    <w:tbl>
      <w:tblPr>
        <w:tblW w:w="9307" w:type="dxa"/>
        <w:jc w:val="left"/>
        <w:tblInd w:w="22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color w:val="000000"/>
          <w:sz w:val="26"/>
          <w:szCs w:val="26"/>
        </w:rPr>
      </w:pPr>
      <w:r>
        <w:rPr>
          <w:bCs/>
          <w:i/>
          <w:color w:val="000000"/>
          <w:sz w:val="26"/>
          <w:szCs w:val="26"/>
        </w:rPr>
        <w:t>7.Существуют ли альтернативные (менее затратные и (или) более эффективные) способы решения проблемы?</w:t>
      </w:r>
    </w:p>
    <w:tbl>
      <w:tblPr>
        <w:tblW w:w="9307" w:type="dxa"/>
        <w:jc w:val="left"/>
        <w:tblInd w:w="22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9307"/>
      </w:tblGrid>
      <w:tr>
        <w:trPr>
          <w:trHeight w:val="333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8.</w:t>
      </w:r>
      <w:r>
        <w:rPr>
          <w:bCs/>
          <w:i/>
          <w:color w:val="000000"/>
          <w:sz w:val="26"/>
          <w:szCs w:val="26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9307" w:type="dxa"/>
        <w:jc w:val="left"/>
        <w:tblInd w:w="22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9307"/>
      </w:tblGrid>
      <w:tr>
        <w:trPr>
          <w:trHeight w:val="333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0"/>
        <w:rPr/>
      </w:pPr>
      <w:r>
        <w:rPr>
          <w:i/>
          <w:color w:val="000000"/>
          <w:sz w:val="26"/>
          <w:szCs w:val="26"/>
        </w:rPr>
        <w:t>9.Ва</w:t>
      </w:r>
      <w:r>
        <w:rPr>
          <w:i/>
          <w:sz w:val="26"/>
          <w:szCs w:val="26"/>
        </w:rPr>
        <w:t>ше общее мнение по предлагаемому регулированию</w:t>
      </w:r>
      <w:r>
        <w:rPr>
          <w:sz w:val="26"/>
          <w:szCs w:val="26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0"/>
        <w:rPr/>
      </w:pPr>
      <w:r>
        <w:rPr>
          <w:sz w:val="26"/>
          <w:szCs w:val="26"/>
        </w:rPr>
        <w:t>(место для текстового описания)</w:t>
      </w:r>
    </w:p>
    <w:p>
      <w:pPr>
        <w:pStyle w:val="Normal"/>
        <w:jc w:val="both"/>
        <w:rPr/>
      </w:pPr>
      <w:r>
        <w:rPr/>
      </w:r>
    </w:p>
    <w:sectPr>
      <w:headerReference w:type="default" r:id="rId4"/>
      <w:headerReference w:type="first" r:id="rId5"/>
      <w:type w:val="nextPage"/>
      <w:pgSz w:w="11906" w:h="16838"/>
      <w:pgMar w:left="1701" w:right="850" w:gutter="0" w:header="708" w:top="1134" w:footer="0" w:bottom="124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Tahoma">
    <w:charset w:val="01"/>
    <w:family w:val="roman"/>
    <w:pitch w:val="default"/>
  </w:font>
  <w:font w:name="Courier New">
    <w:charset w:val="01"/>
    <w:family w:val="roman"/>
    <w:pitch w:val="default"/>
  </w:font>
  <w:font w:name="PT Astra Serif">
    <w:charset w:val="01"/>
    <w:family w:val="roman"/>
    <w:pitch w:val="default"/>
  </w:font>
  <w:font w:name="Calibri">
    <w:charset w:val="01"/>
    <w:family w:val="roman"/>
    <w:pitch w:val="default"/>
  </w:font>
  <w:font w:name="Verdana">
    <w:charset w:val="01"/>
    <w:family w:val="roman"/>
    <w:pitch w:val="default"/>
  </w:font>
  <w:font w:name="Arial Black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2"/>
      <w:jc w:val="cent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2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settings.xml><?xml version="1.0" encoding="utf-8"?>
<w:settings xmlns:w="http://schemas.openxmlformats.org/wordprocessingml/2006/main">
  <w:zoom w:percent="108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next w:val="4"/>
    <w:qFormat/>
    <w:rsid w:val="00a9649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 w:customStyle="1">
    <w:name w:val="Heading 1"/>
    <w:basedOn w:val="Normal"/>
    <w:next w:val="Normal"/>
    <w:uiPriority w:val="9"/>
    <w:qFormat/>
    <w:rsid w:val="005c2dc2"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 w:customStyle="1">
    <w:name w:val="Heading 2"/>
    <w:basedOn w:val="Normal"/>
    <w:next w:val="Normal"/>
    <w:link w:val="21"/>
    <w:uiPriority w:val="9"/>
    <w:unhideWhenUsed/>
    <w:qFormat/>
    <w:rsid w:val="005c2dc2"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 w:customStyle="1">
    <w:name w:val="Heading 3"/>
    <w:basedOn w:val="Normal"/>
    <w:next w:val="Normal"/>
    <w:uiPriority w:val="9"/>
    <w:unhideWhenUsed/>
    <w:qFormat/>
    <w:rsid w:val="005c2dc2"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 w:customStyle="1">
    <w:name w:val="Heading 4"/>
    <w:basedOn w:val="Normal"/>
    <w:next w:val="Normal"/>
    <w:uiPriority w:val="9"/>
    <w:unhideWhenUsed/>
    <w:qFormat/>
    <w:rsid w:val="005c2dc2"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 w:customStyle="1">
    <w:name w:val="Heading 5"/>
    <w:basedOn w:val="Normal"/>
    <w:next w:val="Normal"/>
    <w:uiPriority w:val="9"/>
    <w:unhideWhenUsed/>
    <w:qFormat/>
    <w:rsid w:val="005c2dc2"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" w:customStyle="1">
    <w:name w:val="Heading 6"/>
    <w:basedOn w:val="Normal"/>
    <w:next w:val="Normal"/>
    <w:link w:val="61"/>
    <w:uiPriority w:val="9"/>
    <w:unhideWhenUsed/>
    <w:qFormat/>
    <w:rsid w:val="005c2dc2"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 w:customStyle="1">
    <w:name w:val="Heading 7"/>
    <w:basedOn w:val="Normal"/>
    <w:next w:val="Normal"/>
    <w:link w:val="71"/>
    <w:uiPriority w:val="9"/>
    <w:unhideWhenUsed/>
    <w:qFormat/>
    <w:rsid w:val="005c2dc2"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 w:customStyle="1">
    <w:name w:val="Heading 8"/>
    <w:basedOn w:val="Normal"/>
    <w:next w:val="Normal"/>
    <w:link w:val="81"/>
    <w:uiPriority w:val="9"/>
    <w:unhideWhenUsed/>
    <w:qFormat/>
    <w:rsid w:val="005c2dc2"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 w:customStyle="1">
    <w:name w:val="Heading 9"/>
    <w:basedOn w:val="Normal"/>
    <w:next w:val="Normal"/>
    <w:link w:val="91"/>
    <w:uiPriority w:val="9"/>
    <w:unhideWhenUsed/>
    <w:qFormat/>
    <w:rsid w:val="005c2dc2"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5c2dc2"/>
    <w:rPr>
      <w:rFonts w:ascii="Arial" w:hAnsi="Arial" w:eastAsia="Arial" w:cs="Arial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qFormat/>
    <w:rsid w:val="005c2dc2"/>
    <w:rPr>
      <w:rFonts w:ascii="Arial" w:hAnsi="Arial" w:eastAsia="Arial" w:cs="Arial"/>
      <w:sz w:val="34"/>
    </w:rPr>
  </w:style>
  <w:style w:type="character" w:styleId="31" w:customStyle="1">
    <w:name w:val="Заголовок 3 Знак"/>
    <w:basedOn w:val="DefaultParagraphFont"/>
    <w:uiPriority w:val="9"/>
    <w:qFormat/>
    <w:rsid w:val="005c2dc2"/>
    <w:rPr>
      <w:rFonts w:ascii="Arial" w:hAnsi="Arial" w:eastAsia="Arial" w:cs="Arial"/>
      <w:sz w:val="30"/>
      <w:szCs w:val="30"/>
    </w:rPr>
  </w:style>
  <w:style w:type="character" w:styleId="41" w:customStyle="1">
    <w:name w:val="Заголовок 4 Знак"/>
    <w:basedOn w:val="DefaultParagraphFont"/>
    <w:uiPriority w:val="9"/>
    <w:qFormat/>
    <w:rsid w:val="005c2dc2"/>
    <w:rPr>
      <w:rFonts w:ascii="Arial" w:hAnsi="Arial" w:eastAsia="Arial" w:cs="Arial"/>
      <w:b/>
      <w:bCs/>
      <w:sz w:val="26"/>
      <w:szCs w:val="26"/>
    </w:rPr>
  </w:style>
  <w:style w:type="character" w:styleId="51" w:customStyle="1">
    <w:name w:val="Заголовок 5 Знак"/>
    <w:basedOn w:val="DefaultParagraphFont"/>
    <w:uiPriority w:val="9"/>
    <w:qFormat/>
    <w:rsid w:val="005c2dc2"/>
    <w:rPr>
      <w:rFonts w:ascii="Arial" w:hAnsi="Arial" w:eastAsia="Arial" w:cs="Arial"/>
      <w:b/>
      <w:bCs/>
      <w:sz w:val="24"/>
      <w:szCs w:val="24"/>
    </w:rPr>
  </w:style>
  <w:style w:type="character" w:styleId="61" w:customStyle="1">
    <w:name w:val="Заголовок 6 Знак"/>
    <w:basedOn w:val="DefaultParagraphFont"/>
    <w:uiPriority w:val="9"/>
    <w:qFormat/>
    <w:rsid w:val="005c2dc2"/>
    <w:rPr>
      <w:rFonts w:ascii="Arial" w:hAnsi="Arial" w:eastAsia="Arial" w:cs="Arial"/>
      <w:b/>
      <w:bCs/>
      <w:sz w:val="22"/>
      <w:szCs w:val="22"/>
    </w:rPr>
  </w:style>
  <w:style w:type="character" w:styleId="71" w:customStyle="1">
    <w:name w:val="Заголовок 7 Знак"/>
    <w:basedOn w:val="DefaultParagraphFont"/>
    <w:uiPriority w:val="9"/>
    <w:qFormat/>
    <w:rsid w:val="005c2dc2"/>
    <w:rPr>
      <w:rFonts w:ascii="Arial" w:hAnsi="Arial" w:eastAsia="Arial" w:cs="Arial"/>
      <w:b/>
      <w:bCs/>
      <w:i/>
      <w:iCs/>
      <w:sz w:val="22"/>
      <w:szCs w:val="22"/>
    </w:rPr>
  </w:style>
  <w:style w:type="character" w:styleId="81" w:customStyle="1">
    <w:name w:val="Заголовок 8 Знак"/>
    <w:basedOn w:val="DefaultParagraphFont"/>
    <w:uiPriority w:val="9"/>
    <w:qFormat/>
    <w:rsid w:val="005c2dc2"/>
    <w:rPr>
      <w:rFonts w:ascii="Arial" w:hAnsi="Arial" w:eastAsia="Arial" w:cs="Arial"/>
      <w:i/>
      <w:iCs/>
      <w:sz w:val="22"/>
      <w:szCs w:val="22"/>
    </w:rPr>
  </w:style>
  <w:style w:type="character" w:styleId="91" w:customStyle="1">
    <w:name w:val="Заголовок 9 Знак"/>
    <w:basedOn w:val="DefaultParagraphFont"/>
    <w:uiPriority w:val="9"/>
    <w:qFormat/>
    <w:rsid w:val="005c2dc2"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Название Знак"/>
    <w:basedOn w:val="DefaultParagraphFont"/>
    <w:uiPriority w:val="10"/>
    <w:qFormat/>
    <w:rsid w:val="005c2dc2"/>
    <w:rPr>
      <w:sz w:val="48"/>
      <w:szCs w:val="48"/>
    </w:rPr>
  </w:style>
  <w:style w:type="character" w:styleId="Style6" w:customStyle="1">
    <w:name w:val="Подзаголовок Знак"/>
    <w:basedOn w:val="DefaultParagraphFont"/>
    <w:uiPriority w:val="11"/>
    <w:qFormat/>
    <w:rsid w:val="005c2dc2"/>
    <w:rPr>
      <w:sz w:val="24"/>
      <w:szCs w:val="24"/>
    </w:rPr>
  </w:style>
  <w:style w:type="character" w:styleId="22" w:customStyle="1">
    <w:name w:val="Цитата 2 Знак"/>
    <w:link w:val="Quote"/>
    <w:uiPriority w:val="29"/>
    <w:qFormat/>
    <w:rsid w:val="005c2dc2"/>
    <w:rPr>
      <w:i/>
    </w:rPr>
  </w:style>
  <w:style w:type="character" w:styleId="Style7" w:customStyle="1">
    <w:name w:val="Выделенная цитата Знак"/>
    <w:link w:val="IntenseQuote"/>
    <w:uiPriority w:val="30"/>
    <w:qFormat/>
    <w:rsid w:val="005c2dc2"/>
    <w:rPr>
      <w:i/>
    </w:rPr>
  </w:style>
  <w:style w:type="character" w:styleId="HeaderChar" w:customStyle="1">
    <w:name w:val="Header Char"/>
    <w:basedOn w:val="DefaultParagraphFont"/>
    <w:uiPriority w:val="99"/>
    <w:qFormat/>
    <w:rsid w:val="005c2dc2"/>
    <w:rPr/>
  </w:style>
  <w:style w:type="character" w:styleId="FooterChar" w:customStyle="1">
    <w:name w:val="Footer Char"/>
    <w:basedOn w:val="DefaultParagraphFont"/>
    <w:uiPriority w:val="99"/>
    <w:qFormat/>
    <w:rsid w:val="005c2dc2"/>
    <w:rPr/>
  </w:style>
  <w:style w:type="character" w:styleId="CaptionChar" w:customStyle="1">
    <w:name w:val="Caption Char"/>
    <w:uiPriority w:val="99"/>
    <w:qFormat/>
    <w:rsid w:val="005c2dc2"/>
    <w:rPr/>
  </w:style>
  <w:style w:type="character" w:styleId="Style8" w:customStyle="1">
    <w:name w:val="Текст сноски Знак"/>
    <w:uiPriority w:val="99"/>
    <w:qFormat/>
    <w:rsid w:val="005c2dc2"/>
    <w:rPr>
      <w:sz w:val="18"/>
    </w:rPr>
  </w:style>
  <w:style w:type="character" w:styleId="Style9" w:customStyle="1">
    <w:name w:val="Символ сноски"/>
    <w:qFormat/>
    <w:rsid w:val="005c2dc2"/>
    <w:rPr>
      <w:vertAlign w:val="superscript"/>
    </w:rPr>
  </w:style>
  <w:style w:type="character" w:styleId="Style10">
    <w:name w:val="Footnote Reference"/>
    <w:rPr>
      <w:vertAlign w:val="superscript"/>
    </w:rPr>
  </w:style>
  <w:style w:type="character" w:styleId="Style11" w:customStyle="1">
    <w:name w:val="Текст концевой сноски Знак"/>
    <w:uiPriority w:val="99"/>
    <w:qFormat/>
    <w:rsid w:val="005c2dc2"/>
    <w:rPr>
      <w:sz w:val="20"/>
    </w:rPr>
  </w:style>
  <w:style w:type="character" w:styleId="Style12" w:customStyle="1">
    <w:name w:val="Символ концевой сноски"/>
    <w:qFormat/>
    <w:rsid w:val="005c2dc2"/>
    <w:rPr>
      <w:vertAlign w:val="superscript"/>
    </w:rPr>
  </w:style>
  <w:style w:type="character" w:styleId="Style13">
    <w:name w:val="Endnote Reference"/>
    <w:rPr>
      <w:vertAlign w:val="superscript"/>
    </w:rPr>
  </w:style>
  <w:style w:type="character" w:styleId="-">
    <w:name w:val="Hyperlink"/>
    <w:rsid w:val="005c2dc2"/>
    <w:rPr>
      <w:color w:val="0000FF"/>
      <w:u w:val="single"/>
    </w:rPr>
  </w:style>
  <w:style w:type="character" w:styleId="Style14">
    <w:name w:val="Emphasis"/>
    <w:qFormat/>
    <w:rsid w:val="005c2dc2"/>
    <w:rPr>
      <w:i/>
      <w:iCs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5c2dc2"/>
    <w:rPr>
      <w:sz w:val="24"/>
      <w:szCs w:val="24"/>
    </w:rPr>
  </w:style>
  <w:style w:type="character" w:styleId="Style16" w:customStyle="1">
    <w:name w:val="Нижний колонтитул Знак"/>
    <w:basedOn w:val="DefaultParagraphFont"/>
    <w:qFormat/>
    <w:rsid w:val="005c2dc2"/>
    <w:rPr>
      <w:sz w:val="24"/>
      <w:szCs w:val="24"/>
    </w:rPr>
  </w:style>
  <w:style w:type="character" w:styleId="12pt">
    <w:name w:val="Основной текст + 12 pt"/>
    <w:qFormat/>
    <w:rPr>
      <w:rFonts w:ascii="Times New Roman" w:hAnsi="Times New Roman" w:eastAsia="Times New Roman" w:cs="Times New Roman"/>
      <w:b/>
      <w:bCs/>
      <w:color w:val="000000"/>
      <w:spacing w:val="0"/>
      <w:w w:val="100"/>
      <w:sz w:val="24"/>
      <w:szCs w:val="24"/>
      <w:shd w:fill="FFFFFF" w:val="clear"/>
      <w:lang w:val="ru-RU"/>
    </w:rPr>
  </w:style>
  <w:style w:type="character" w:styleId="Style17">
    <w:name w:val="Основной текст_"/>
    <w:qFormat/>
    <w:rPr>
      <w:sz w:val="26"/>
      <w:szCs w:val="26"/>
      <w:shd w:fill="FFFFFF" w:val="clear"/>
    </w:rPr>
  </w:style>
  <w:style w:type="character" w:styleId="Style18">
    <w:name w:val="Текст выноски Знак"/>
    <w:qFormat/>
    <w:rPr>
      <w:rFonts w:ascii="Tahoma" w:hAnsi="Tahoma" w:cs="Tahoma"/>
      <w:sz w:val="16"/>
      <w:szCs w:val="16"/>
    </w:rPr>
  </w:style>
  <w:style w:type="character" w:styleId="HTML">
    <w:name w:val="Стандартный HTML Знак"/>
    <w:qFormat/>
    <w:rPr>
      <w:rFonts w:ascii="Courier New" w:hAnsi="Courier New" w:cs="Courier New"/>
    </w:rPr>
  </w:style>
  <w:style w:type="character" w:styleId="ConsPlusNormal">
    <w:name w:val="ConsPlusNormal Знак"/>
    <w:qFormat/>
    <w:rPr>
      <w:rFonts w:ascii="Arial" w:hAnsi="Arial" w:cs="Arial"/>
      <w:lang w:val="ru-RU" w:bidi="ar-SA"/>
    </w:rPr>
  </w:style>
  <w:style w:type="character" w:styleId="FontStyle14">
    <w:name w:val="Font Style14"/>
    <w:qFormat/>
    <w:rPr>
      <w:rFonts w:ascii="Times New Roman" w:hAnsi="Times New Roman" w:cs="Times New Roman"/>
      <w:sz w:val="14"/>
      <w:szCs w:val="14"/>
    </w:rPr>
  </w:style>
  <w:style w:type="character" w:styleId="Style19">
    <w:name w:val="Основной шрифт абзаца"/>
    <w:qFormat/>
    <w:rPr/>
  </w:style>
  <w:style w:type="character" w:styleId="WW8Num2z0">
    <w:name w:val="WW8Num2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6"/>
      <w:szCs w:val="26"/>
      <w:u w:val="none"/>
      <w:lang w:val="ru-RU"/>
    </w:rPr>
  </w:style>
  <w:style w:type="character" w:styleId="WW8Num1z0">
    <w:name w:val="WW8Num1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6"/>
      <w:szCs w:val="26"/>
      <w:u w:val="none"/>
      <w:lang w:val="ru-RU"/>
    </w:rPr>
  </w:style>
  <w:style w:type="paragraph" w:styleId="Style20" w:customStyle="1">
    <w:name w:val="Заголовок"/>
    <w:basedOn w:val="Normal"/>
    <w:next w:val="Style21"/>
    <w:qFormat/>
    <w:rsid w:val="005c2dc2"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1">
    <w:name w:val="Body Text"/>
    <w:basedOn w:val="Normal"/>
    <w:rsid w:val="005c2dc2"/>
    <w:pPr>
      <w:spacing w:lineRule="auto" w:line="276" w:before="0" w:after="140"/>
    </w:pPr>
    <w:rPr/>
  </w:style>
  <w:style w:type="paragraph" w:styleId="Style22">
    <w:name w:val="List"/>
    <w:basedOn w:val="Style21"/>
    <w:rsid w:val="005c2dc2"/>
    <w:pPr/>
    <w:rPr>
      <w:rFonts w:ascii="PT Astra Serif" w:hAnsi="PT Astra Serif" w:cs="Noto Sans Devanagari"/>
    </w:rPr>
  </w:style>
  <w:style w:type="paragraph" w:styleId="Style23" w:customStyle="1">
    <w:name w:val="Caption"/>
    <w:basedOn w:val="Normal"/>
    <w:qFormat/>
    <w:rsid w:val="005c2dc2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Style24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Indexheading">
    <w:name w:val="index heading"/>
    <w:basedOn w:val="Normal"/>
    <w:qFormat/>
    <w:rsid w:val="005c2dc2"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uiPriority w:val="1"/>
    <w:qFormat/>
    <w:rsid w:val="005c2dc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25">
    <w:name w:val="Title"/>
    <w:basedOn w:val="Normal"/>
    <w:next w:val="Normal"/>
    <w:link w:val="Style5"/>
    <w:uiPriority w:val="10"/>
    <w:qFormat/>
    <w:rsid w:val="005c2dc2"/>
    <w:pPr>
      <w:spacing w:before="300" w:after="200"/>
      <w:contextualSpacing/>
    </w:pPr>
    <w:rPr>
      <w:sz w:val="48"/>
      <w:szCs w:val="48"/>
    </w:rPr>
  </w:style>
  <w:style w:type="paragraph" w:styleId="Style26">
    <w:name w:val="Subtitle"/>
    <w:basedOn w:val="Normal"/>
    <w:next w:val="Normal"/>
    <w:link w:val="Style6"/>
    <w:uiPriority w:val="11"/>
    <w:qFormat/>
    <w:rsid w:val="005c2dc2"/>
    <w:pPr>
      <w:spacing w:before="200" w:after="200"/>
    </w:pPr>
    <w:rPr/>
  </w:style>
  <w:style w:type="paragraph" w:styleId="Quote">
    <w:name w:val="Quote"/>
    <w:basedOn w:val="Normal"/>
    <w:next w:val="Normal"/>
    <w:link w:val="22"/>
    <w:uiPriority w:val="29"/>
    <w:qFormat/>
    <w:rsid w:val="005c2dc2"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rsid w:val="005c2dc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c2dc2"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27" w:customStyle="1">
    <w:name w:val="Footnote Text"/>
    <w:basedOn w:val="Normal"/>
    <w:link w:val="Style8"/>
    <w:uiPriority w:val="99"/>
    <w:semiHidden/>
    <w:unhideWhenUsed/>
    <w:rsid w:val="005c2dc2"/>
    <w:pPr>
      <w:spacing w:before="0" w:after="40"/>
    </w:pPr>
    <w:rPr>
      <w:sz w:val="18"/>
    </w:rPr>
  </w:style>
  <w:style w:type="paragraph" w:styleId="Style28" w:customStyle="1">
    <w:name w:val="Endnote Text"/>
    <w:basedOn w:val="Normal"/>
    <w:link w:val="Style11"/>
    <w:uiPriority w:val="99"/>
    <w:semiHidden/>
    <w:unhideWhenUsed/>
    <w:rsid w:val="005c2dc2"/>
    <w:pPr/>
    <w:rPr>
      <w:sz w:val="20"/>
    </w:rPr>
  </w:style>
  <w:style w:type="paragraph" w:styleId="12" w:customStyle="1">
    <w:name w:val="TOC 1"/>
    <w:basedOn w:val="Normal"/>
    <w:next w:val="Normal"/>
    <w:uiPriority w:val="39"/>
    <w:unhideWhenUsed/>
    <w:rsid w:val="005c2dc2"/>
    <w:pPr>
      <w:spacing w:before="0" w:after="57"/>
    </w:pPr>
    <w:rPr/>
  </w:style>
  <w:style w:type="paragraph" w:styleId="23" w:customStyle="1">
    <w:name w:val="TOC 2"/>
    <w:basedOn w:val="Normal"/>
    <w:next w:val="Normal"/>
    <w:uiPriority w:val="39"/>
    <w:unhideWhenUsed/>
    <w:rsid w:val="005c2dc2"/>
    <w:pPr>
      <w:spacing w:before="0" w:after="57"/>
      <w:ind w:left="283" w:hanging="0"/>
    </w:pPr>
    <w:rPr/>
  </w:style>
  <w:style w:type="paragraph" w:styleId="32" w:customStyle="1">
    <w:name w:val="TOC 3"/>
    <w:basedOn w:val="Normal"/>
    <w:next w:val="Normal"/>
    <w:uiPriority w:val="39"/>
    <w:unhideWhenUsed/>
    <w:rsid w:val="005c2dc2"/>
    <w:pPr>
      <w:spacing w:before="0" w:after="57"/>
      <w:ind w:left="567" w:hanging="0"/>
    </w:pPr>
    <w:rPr/>
  </w:style>
  <w:style w:type="paragraph" w:styleId="42" w:customStyle="1">
    <w:name w:val="TOC 4"/>
    <w:basedOn w:val="Normal"/>
    <w:next w:val="Normal"/>
    <w:uiPriority w:val="39"/>
    <w:unhideWhenUsed/>
    <w:rsid w:val="005c2dc2"/>
    <w:pPr>
      <w:spacing w:before="0" w:after="57"/>
      <w:ind w:left="850" w:hanging="0"/>
    </w:pPr>
    <w:rPr/>
  </w:style>
  <w:style w:type="paragraph" w:styleId="52" w:customStyle="1">
    <w:name w:val="TOC 5"/>
    <w:basedOn w:val="Normal"/>
    <w:next w:val="Normal"/>
    <w:uiPriority w:val="39"/>
    <w:unhideWhenUsed/>
    <w:rsid w:val="005c2dc2"/>
    <w:pPr>
      <w:spacing w:before="0" w:after="57"/>
      <w:ind w:left="1134" w:hanging="0"/>
    </w:pPr>
    <w:rPr/>
  </w:style>
  <w:style w:type="paragraph" w:styleId="62" w:customStyle="1">
    <w:name w:val="TOC 6"/>
    <w:basedOn w:val="Normal"/>
    <w:next w:val="Normal"/>
    <w:uiPriority w:val="39"/>
    <w:unhideWhenUsed/>
    <w:rsid w:val="005c2dc2"/>
    <w:pPr>
      <w:spacing w:before="0" w:after="57"/>
      <w:ind w:left="1417" w:hanging="0"/>
    </w:pPr>
    <w:rPr/>
  </w:style>
  <w:style w:type="paragraph" w:styleId="72" w:customStyle="1">
    <w:name w:val="TOC 7"/>
    <w:basedOn w:val="Normal"/>
    <w:next w:val="Normal"/>
    <w:uiPriority w:val="39"/>
    <w:unhideWhenUsed/>
    <w:rsid w:val="005c2dc2"/>
    <w:pPr>
      <w:spacing w:before="0" w:after="57"/>
      <w:ind w:left="1701" w:hanging="0"/>
    </w:pPr>
    <w:rPr/>
  </w:style>
  <w:style w:type="paragraph" w:styleId="82" w:customStyle="1">
    <w:name w:val="TOC 8"/>
    <w:basedOn w:val="Normal"/>
    <w:next w:val="Normal"/>
    <w:uiPriority w:val="39"/>
    <w:unhideWhenUsed/>
    <w:rsid w:val="005c2dc2"/>
    <w:pPr>
      <w:spacing w:before="0" w:after="57"/>
      <w:ind w:left="1984" w:hanging="0"/>
    </w:pPr>
    <w:rPr/>
  </w:style>
  <w:style w:type="paragraph" w:styleId="92" w:customStyle="1">
    <w:name w:val="TOC 9"/>
    <w:basedOn w:val="Normal"/>
    <w:next w:val="Normal"/>
    <w:uiPriority w:val="39"/>
    <w:unhideWhenUsed/>
    <w:rsid w:val="005c2dc2"/>
    <w:pPr>
      <w:spacing w:before="0" w:after="57"/>
      <w:ind w:left="2268" w:hanging="0"/>
    </w:pPr>
    <w:rPr/>
  </w:style>
  <w:style w:type="paragraph" w:styleId="Style29" w:customStyle="1">
    <w:name w:val="Index Heading"/>
    <w:basedOn w:val="Style20"/>
    <w:rsid w:val="005c2dc2"/>
    <w:pPr/>
    <w:rPr/>
  </w:style>
  <w:style w:type="paragraph" w:styleId="Style30">
    <w:name w:val="TOC Heading"/>
    <w:uiPriority w:val="39"/>
    <w:unhideWhenUsed/>
    <w:rsid w:val="005c2dc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5c2dc2"/>
    <w:pPr/>
    <w:rPr/>
  </w:style>
  <w:style w:type="paragraph" w:styleId="BalloonText">
    <w:name w:val="Balloon Text"/>
    <w:basedOn w:val="Normal"/>
    <w:semiHidden/>
    <w:qFormat/>
    <w:rsid w:val="005c2dc2"/>
    <w:pPr/>
    <w:rPr>
      <w:rFonts w:ascii="Tahoma" w:hAnsi="Tahoma" w:cs="Tahoma"/>
      <w:sz w:val="16"/>
      <w:szCs w:val="16"/>
    </w:rPr>
  </w:style>
  <w:style w:type="paragraph" w:styleId="Style31" w:customStyle="1">
    <w:name w:val="Колонтитул"/>
    <w:basedOn w:val="Normal"/>
    <w:qFormat/>
    <w:rsid w:val="005c2dc2"/>
    <w:pPr/>
    <w:rPr/>
  </w:style>
  <w:style w:type="paragraph" w:styleId="Style32" w:customStyle="1">
    <w:name w:val="Header"/>
    <w:basedOn w:val="Normal"/>
    <w:link w:val="Style15"/>
    <w:uiPriority w:val="99"/>
    <w:unhideWhenUsed/>
    <w:rsid w:val="005c2dc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3" w:customStyle="1">
    <w:name w:val="Footer"/>
    <w:basedOn w:val="Normal"/>
    <w:link w:val="Style16"/>
    <w:unhideWhenUsed/>
    <w:rsid w:val="005c2dc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5c2dc2"/>
    <w:pPr>
      <w:spacing w:before="0" w:after="0"/>
      <w:ind w:left="720" w:hanging="0"/>
      <w:contextualSpacing/>
    </w:pPr>
    <w:rPr/>
  </w:style>
  <w:style w:type="paragraph" w:styleId="ConsPlusNonformat" w:customStyle="1">
    <w:name w:val="ConsPlusNonformat"/>
    <w:qFormat/>
    <w:rsid w:val="005c2dc2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71" w:customStyle="1">
    <w:name w:val="Style7"/>
    <w:qFormat/>
    <w:rsid w:val="005c2dc2"/>
    <w:pPr>
      <w:widowControl/>
      <w:suppressAutoHyphens w:val="true"/>
      <w:bidi w:val="0"/>
      <w:spacing w:lineRule="exact" w:line="206" w:before="0" w:after="0"/>
      <w:ind w:firstLine="180"/>
      <w:jc w:val="left"/>
    </w:pPr>
    <w:rPr>
      <w:rFonts w:ascii="Times New Roman" w:hAnsi="Times New Roman" w:eastAsia="Times New Roman" w:cs="Times New Roman"/>
      <w:color w:val="auto"/>
      <w:kern w:val="0"/>
      <w:sz w:val="26"/>
      <w:szCs w:val="20"/>
      <w:lang w:val="ru-RU" w:eastAsia="ar-SA" w:bidi="ar-SA"/>
    </w:rPr>
  </w:style>
  <w:style w:type="paragraph" w:styleId="33">
    <w:name w:val="Основной текст3"/>
    <w:basedOn w:val="Normal"/>
    <w:qFormat/>
    <w:pPr>
      <w:widowControl w:val="false"/>
      <w:shd w:fill="FFFFFF"/>
      <w:spacing w:lineRule="atLeast" w:line="0" w:before="0" w:after="900"/>
      <w:jc w:val="both"/>
    </w:pPr>
    <w:rPr>
      <w:sz w:val="26"/>
      <w:szCs w:val="26"/>
    </w:rPr>
  </w:style>
  <w:style w:type="paragraph" w:styleId="13">
    <w:name w:val="Абзац списка1"/>
    <w:basedOn w:val="Normal"/>
    <w:qFormat/>
    <w:pPr>
      <w:ind w:left="720" w:hanging="0"/>
      <w:jc w:val="right"/>
    </w:pPr>
    <w:rPr>
      <w:rFonts w:ascii="Calibri" w:hAnsi="Calibri" w:eastAsia="Calibri" w:cs="Calibri"/>
      <w:sz w:val="22"/>
      <w:szCs w:val="22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2"/>
      <w:sz w:val="24"/>
      <w:szCs w:val="24"/>
      <w:lang w:val="ru-RU" w:eastAsia="zh-CN" w:bidi="ar-SA"/>
    </w:rPr>
  </w:style>
  <w:style w:type="paragraph" w:styleId="HTML1">
    <w:name w:val="Стандартны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</w:rPr>
  </w:style>
  <w:style w:type="paragraph" w:styleId="Style34">
    <w:name w:val="Без интервала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ConsPlusNormal1">
    <w:name w:val="ConsPlusNormal"/>
    <w:qFormat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2"/>
      <w:sz w:val="20"/>
      <w:szCs w:val="20"/>
      <w:lang w:val="ru-RU" w:eastAsia="zh-CN" w:bidi="ar-SA"/>
    </w:rPr>
  </w:style>
  <w:style w:type="paragraph" w:styleId="Style35">
    <w:name w:val="Знак"/>
    <w:basedOn w:val="Normal"/>
    <w:qFormat/>
    <w:pPr>
      <w:spacing w:lineRule="exact" w:line="240" w:before="0" w:after="160"/>
    </w:pPr>
    <w:rPr>
      <w:rFonts w:ascii="Verdana" w:hAnsi="Verdana" w:cs="Verdana"/>
      <w:lang w:val="en-US"/>
    </w:rPr>
  </w:style>
  <w:style w:type="paragraph" w:styleId="24">
    <w:name w:val="Основной текст 2"/>
    <w:basedOn w:val="Normal"/>
    <w:qFormat/>
    <w:pPr>
      <w:spacing w:lineRule="auto" w:line="480" w:before="0" w:after="120"/>
    </w:pPr>
    <w:rPr/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7">
    <w:name w:val="Название объекта"/>
    <w:basedOn w:val="Normal"/>
    <w:next w:val="Normal"/>
    <w:qFormat/>
    <w:pPr>
      <w:jc w:val="center"/>
    </w:pPr>
    <w:rPr>
      <w:rFonts w:ascii="Arial Black" w:hAnsi="Arial Black" w:cs="Arial Black"/>
      <w:sz w:val="4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5c2dc2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rsid w:val="005c2dc2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5c2dc2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31">
    <w:name w:val="Таблица простая 31"/>
    <w:basedOn w:val="a1"/>
    <w:uiPriority w:val="99"/>
    <w:rsid w:val="005c2dc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41">
    <w:name w:val="Таблица простая 41"/>
    <w:basedOn w:val="a1"/>
    <w:uiPriority w:val="99"/>
    <w:rsid w:val="005c2dc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51">
    <w:name w:val="Таблица простая 51"/>
    <w:basedOn w:val="a1"/>
    <w:uiPriority w:val="99"/>
    <w:rsid w:val="005c2dc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5c2dc2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c2dc2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c2dc2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C0504D" w:themeColor="accent2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c2dc2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9BBB59" w:themeColor="accent3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c2dc2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8064A2" w:themeColor="accent4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c2dc2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c2dc2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</w:style>
  <w:style w:type="table" w:customStyle="1" w:styleId="-21">
    <w:name w:val="Таблица-сетка 21"/>
    <w:basedOn w:val="a1"/>
    <w:uiPriority w:val="99"/>
    <w:rsid w:val="005c2dc2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c2dc2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c2dc2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c2dc2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c2dc2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c2dc2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c2dc2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5c2dc2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c2dc2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c2dc2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c2dc2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c2dc2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c2dc2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c2dc2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5c2dc2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c2dc2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c2dc2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c2dc2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c2dc2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c2dc2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c2dc2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5c2dc2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c2dc2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c2dc2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c2dc2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c2dc2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c2dc2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c2dc2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5c2dc2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b/>
        <w:color w:val="7F7F7F" w:themeColor="text1" w:themeTint="80" w:themeShade="95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lastCol">
      <w:rPr>
        <w:b/>
        <w:color w:val="7F7F7F"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rsid w:val="005c2dc2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b/>
        <w:color w:val="A6BFDD" w:themeColor="accent1" w:themeTint="80" w:themeShade="95"/>
      </w:rPr>
      <w:tblPr/>
    </w:tblStylePr>
    <w:tblStylePr w:type="firstCol">
      <w:rPr>
        <w:b/>
        <w:color w:val="A6BFDD" w:themeColor="accent1" w:themeTint="80" w:themeShade="95"/>
      </w:rPr>
      <w:tblPr/>
    </w:tblStylePr>
    <w:tblStylePr w:type="lastCol">
      <w:rPr>
        <w:b/>
        <w:color w:val="A6BFDD" w:themeColor="accent1" w:themeTint="80" w:themeShade="95"/>
      </w:rPr>
      <w:tblPr/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rsid w:val="005c2dc2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C0504D" w:themeColor="accent2" w:sz="12" w:space="0"/>
        </w:tcBorders>
      </w:tcPr>
    </w:tblStylePr>
    <w:tblStylePr w:type="lastRow">
      <w:rPr>
        <w:b/>
        <w:color w:val="D99695" w:themeColor="accent2" w:themeTint="97" w:themeShade="95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rsid w:val="005c2dc2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color="9BBB59" w:themeColor="accent3" w:sz="12" w:space="0"/>
        </w:tcBorders>
      </w:tcPr>
    </w:tblStylePr>
    <w:tblStylePr w:type="lastRow">
      <w:rPr>
        <w:b/>
        <w:color w:val="9ABB59" w:themeColor="accent3" w:themeTint="fe" w:themeShade="95"/>
      </w:rPr>
      <w:tblPr/>
    </w:tblStylePr>
    <w:tblStylePr w:type="firstCol">
      <w:rPr>
        <w:b/>
        <w:color w:val="9ABB59" w:themeColor="accent3" w:themeTint="fe" w:themeShade="95"/>
      </w:rPr>
      <w:tblPr/>
    </w:tblStylePr>
    <w:tblStylePr w:type="lastCol">
      <w:rPr>
        <w:b/>
        <w:color w:val="9ABB59" w:themeColor="accent3" w:themeTint="fe" w:themeShade="95"/>
      </w:rPr>
      <w:tblPr/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rsid w:val="005c2dc2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8064A2" w:themeColor="accent4" w:sz="12" w:space="0"/>
        </w:tcBorders>
      </w:tcPr>
    </w:tblStylePr>
    <w:tblStylePr w:type="lastRow">
      <w:rPr>
        <w:b/>
        <w:color w:val="B2A1C6" w:themeColor="accent4" w:themeTint="9a" w:themeShade="95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rsid w:val="005c2dc2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rsid w:val="005c2dc2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-71">
    <w:name w:val="Таблица-сетка 7 цветная1"/>
    <w:basedOn w:val="a1"/>
    <w:uiPriority w:val="99"/>
    <w:rsid w:val="005c2dc2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rsid w:val="005c2dc2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rsid w:val="005c2dc2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rsid w:val="005c2dc2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rsid w:val="005c2dc2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rsid w:val="005c2dc2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rsid w:val="005c2dc2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  <w:tblPr/>
    </w:tblStylePr>
  </w:style>
  <w:style w:type="table" w:customStyle="1" w:styleId="-110">
    <w:name w:val="Список-таблица 1 светлая1"/>
    <w:basedOn w:val="a1"/>
    <w:uiPriority w:val="99"/>
    <w:rsid w:val="005c2dc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c2dc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c2dc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c2dc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c2dc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c2dc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c2dc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5c2dc2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c2dc2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c2dc2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c2dc2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c2dc2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c2dc2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c2dc2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5c2dc2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rsid w:val="005c2dc2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rsid w:val="005c2dc2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C0504D" w:themeColor="accent2" w:sz="4" w:space="0"/>
          <w:right w:val="single" w:color="C0504D" w:themeColor="accent2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0504D" w:themeColor="accent2" w:sz="4" w:space="0"/>
          <w:bottom w:val="single" w:color="C0504D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rsid w:val="005c2dc2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9BBB59" w:themeColor="accent3" w:sz="4" w:space="0"/>
          <w:right w:val="single" w:color="9BBB59" w:themeColor="accent3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9BBB59" w:themeColor="accent3" w:sz="4" w:space="0"/>
          <w:bottom w:val="single" w:color="9BBB59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rsid w:val="005c2dc2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8064A2" w:themeColor="accent4" w:sz="4" w:space="0"/>
          <w:right w:val="single" w:color="8064A2" w:themeColor="accent4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8064A2" w:themeColor="accent4" w:sz="4" w:space="0"/>
          <w:bottom w:val="single" w:color="8064A2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rsid w:val="005c2dc2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BACC6" w:themeColor="accent5" w:sz="4" w:space="0"/>
          <w:right w:val="single" w:color="4BACC6" w:themeColor="accent5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BACC6" w:themeColor="accent5" w:sz="4" w:space="0"/>
          <w:bottom w:val="single" w:color="4BACC6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rsid w:val="005c2dc2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79646" w:themeColor="accent6" w:sz="4" w:space="0"/>
          <w:right w:val="single" w:color="F79646" w:themeColor="accent6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79646" w:themeColor="accent6" w:sz="4" w:space="0"/>
          <w:bottom w:val="single" w:color="F79646" w:themeColor="accent6" w:sz="4" w:space="0"/>
        </w:tcBorders>
      </w:tcPr>
    </w:tblStylePr>
  </w:style>
  <w:style w:type="table" w:customStyle="1" w:styleId="-410">
    <w:name w:val="Список-таблица 41"/>
    <w:basedOn w:val="a1"/>
    <w:uiPriority w:val="99"/>
    <w:rsid w:val="005c2dc2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c2dc2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c2dc2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c2dc2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c2dc2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c2dc2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c2dc2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5c2dc2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c2dc2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c2dc2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C0504D" w:themeColor="accent2" w:sz="32" w:space="0"/>
          <w:bottom w:val="single" w:color="FFFFFF" w:themeColor="light1" w:sz="12" w:space="0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0504D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0504D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c2dc2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9BBB59" w:themeColor="accent3" w:sz="32" w:space="0"/>
          <w:bottom w:val="single" w:color="FFFFFF" w:themeColor="light1" w:sz="12" w:space="0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9BBB59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BBB59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c2dc2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8064A2" w:themeColor="accent4" w:sz="32" w:space="0"/>
          <w:bottom w:val="single" w:color="FFFFFF" w:themeColor="light1" w:sz="12" w:space="0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8064A2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8064A2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c2dc2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4BACC6" w:themeColor="accent5" w:sz="32" w:space="0"/>
          <w:bottom w:val="single" w:color="FFFFFF" w:themeColor="light1" w:sz="12" w:space="0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BACC6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BACC6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c2dc2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F79646" w:themeColor="accent6" w:sz="32" w:space="0"/>
          <w:bottom w:val="single" w:color="FFFFFF" w:themeColor="light1" w:sz="12" w:space="0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79646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79646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5c2dc2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000000" w:themeColor="text1"/>
      </w:rPr>
      <w:tblPr/>
    </w:tblStylePr>
    <w:tblStylePr w:type="lastCol">
      <w:rPr>
        <w:b/>
        <w:color w:val="000000"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rsid w:val="005c2dc2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1" w:themeColor="accent1" w:themeShade="95"/>
      </w:rPr>
      <w:tblPr/>
    </w:tblStylePr>
    <w:tblStylePr w:type="lastCol">
      <w:rPr>
        <w:b/>
        <w:color w:val="2A4A71" w:themeColor="accent1" w:themeShade="95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rsid w:val="005c2dc2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C0504D" w:themeColor="accent2" w:sz="4" w:space="0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color="C0504D" w:themeColor="accent2" w:sz="4" w:space="0"/>
        </w:tcBorders>
      </w:tcPr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rsid w:val="005c2dc2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color="9BBB59" w:themeColor="accent3" w:sz="4" w:space="0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color="9BBB59" w:themeColor="accent3" w:sz="4" w:space="0"/>
        </w:tcBorders>
      </w:tcPr>
    </w:tblStylePr>
    <w:tblStylePr w:type="firstCol">
      <w:rPr>
        <w:b/>
        <w:color w:val="C3D69B" w:themeColor="accent3" w:themeTint="98" w:themeShade="95"/>
      </w:rPr>
      <w:tblPr/>
    </w:tblStylePr>
    <w:tblStylePr w:type="lastCol">
      <w:rPr>
        <w:b/>
        <w:color w:val="C3D69B" w:themeColor="accent3" w:themeTint="98" w:themeShade="95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rsid w:val="005c2dc2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8064A2" w:themeColor="accent4" w:sz="4" w:space="0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color="8064A2" w:themeColor="accent4" w:sz="4" w:space="0"/>
        </w:tcBorders>
      </w:tcPr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rsid w:val="005c2dc2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color="4BACC6" w:themeColor="accent5" w:sz="4" w:space="0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92CCDC" w:themeColor="accent5" w:themeTint="9a" w:themeShade="95"/>
      </w:rPr>
      <w:tblPr/>
    </w:tblStylePr>
    <w:tblStylePr w:type="lastCol">
      <w:rPr>
        <w:b/>
        <w:color w:val="92CCDC" w:themeColor="accent5" w:themeTint="9a" w:themeShade="95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rsid w:val="005c2dc2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color="F79646" w:themeColor="accent6" w:sz="4" w:space="0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FAC090" w:themeColor="accent6" w:themeTint="98" w:themeShade="95"/>
      </w:rPr>
      <w:tblPr/>
    </w:tblStylePr>
    <w:tblStylePr w:type="lastCol">
      <w:rPr>
        <w:b/>
        <w:color w:val="FAC090" w:themeColor="accent6" w:themeTint="98" w:themeShade="95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-710">
    <w:name w:val="Список-таблица 7 цветная1"/>
    <w:basedOn w:val="a1"/>
    <w:uiPriority w:val="99"/>
    <w:rsid w:val="005c2dc2"/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rsid w:val="005c2dc2"/>
    <w:tblPr>
      <w:tblStyleRowBandSize w:val="1"/>
      <w:tblStyleColBandSize w:val="1"/>
      <w:tblBorders>
        <w:right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rsid w:val="005c2dc2"/>
    <w:tblPr>
      <w:tblStyleRowBandSize w:val="1"/>
      <w:tblStyleColBandSize w:val="1"/>
      <w:tblBorders>
        <w:right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rsid w:val="005c2dc2"/>
    <w:tblPr>
      <w:tblStyleRowBandSize w:val="1"/>
      <w:tblStyleColBandSize w:val="1"/>
      <w:tblBorders>
        <w:right w:val="single" w:color="C3D69B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rsid w:val="005c2dc2"/>
    <w:tblPr>
      <w:tblStyleRowBandSize w:val="1"/>
      <w:tblStyleColBandSize w:val="1"/>
      <w:tblBorders>
        <w:right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rsid w:val="005c2dc2"/>
    <w:tblPr>
      <w:tblStyleRowBandSize w:val="1"/>
      <w:tblStyleColBandSize w:val="1"/>
      <w:tblBorders>
        <w:right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rsid w:val="005c2dc2"/>
    <w:tblPr>
      <w:tblStyleRowBandSize w:val="1"/>
      <w:tblStyleColBandSize w:val="1"/>
      <w:tblBorders>
        <w:right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rsid w:val="005c2dc2"/>
    <w:rPr>
      <w:color w:val="40404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5c2dc2"/>
    <w:rPr>
      <w:color w:val="40404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c2dc2"/>
    <w:rPr>
      <w:color w:val="40404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c2dc2"/>
    <w:rPr>
      <w:color w:val="40404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c2dc2"/>
    <w:rPr>
      <w:color w:val="40404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c2dc2"/>
    <w:rPr>
      <w:color w:val="40404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c2dc2"/>
    <w:rPr>
      <w:color w:val="40404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c2dc2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5c2dc2"/>
    <w:rPr>
      <w:color w:val="404040"/>
    </w:r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4F81BD" w:themeColor="accent1" w:sz="4" w:space="0"/>
        <w:insideV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c2dc2"/>
    <w:rPr>
      <w:color w:val="404040"/>
    </w:rPr>
    <w:tblPr>
      <w:tblStyleRowBandSize w:val="1"/>
      <w:tblStyleColBandSize w:val="1"/>
      <w:tblBorders>
        <w:top w:val="single" w:color="C0504D" w:themeColor="accent2" w:sz="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C0504D" w:themeColor="accent2" w:sz="4" w:space="0"/>
        <w:insideV w:val="single" w:color="C0504D" w:themeColor="accent2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c2dc2"/>
    <w:rPr>
      <w:color w:val="404040"/>
    </w:rPr>
    <w:tblPr>
      <w:tblStyleRowBandSize w:val="1"/>
      <w:tblStyleColBandSize w:val="1"/>
      <w:tblBorders>
        <w:top w:val="single" w:color="9BBB59" w:themeColor="accent3" w:sz="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9BBB59" w:themeColor="accent3" w:sz="4" w:space="0"/>
        <w:insideV w:val="single" w:color="9BBB59" w:themeColor="accent3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c2dc2"/>
    <w:rPr>
      <w:color w:val="404040"/>
    </w:rPr>
    <w:tblPr>
      <w:tblStyleRowBandSize w:val="1"/>
      <w:tblStyleColBandSize w:val="1"/>
      <w:tblBorders>
        <w:top w:val="single" w:color="8064A2" w:themeColor="accent4" w:sz="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8064A2" w:themeColor="accent4" w:sz="4" w:space="0"/>
        <w:insideV w:val="single" w:color="8064A2" w:themeColor="accent4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c2dc2"/>
    <w:rPr>
      <w:color w:val="404040"/>
    </w:r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c2dc2"/>
    <w:rPr>
      <w:color w:val="404040"/>
    </w:r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5c2dc2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rsid w:val="005c2dc2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rsid w:val="005c2dc2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C0504D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0504D" w:themeColor="accent2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C0504D" w:themeColor="accent2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rsid w:val="005c2dc2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9BBB59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BBB59" w:themeColor="accent3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9BBB59" w:themeColor="accent3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rsid w:val="005c2dc2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8064A2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8064A2" w:themeColor="accent4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8064A2" w:themeColor="accent4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rsid w:val="005c2dc2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BACC6" w:themeColor="accent5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BACC6" w:themeColor="accent5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rsid w:val="005c2dc2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79646" w:themeColor="accent6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79646" w:themeColor="accent6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</w:style>
  <w:style w:type="table" w:styleId="afc">
    <w:name w:val="Table Grid"/>
    <w:basedOn w:val="a1"/>
    <w:rsid w:val="005c2dc2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yperlink" Target="mailto:galkina_na@iv.belregion.ru" TargetMode="Externa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LibreOffice/7.5.6.2$Linux_X86_64 LibreOffice_project/50$Build-2</Application>
  <AppVersion>15.0000</AppVersion>
  <Pages>3</Pages>
  <Words>350</Words>
  <Characters>2965</Characters>
  <CharactersWithSpaces>3346</CharactersWithSpaces>
  <Paragraphs>37</Paragraphs>
  <Company>DG Win&amp;Soft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dcterms:modified xsi:type="dcterms:W3CDTF">2024-03-21T14:20:45Z</dcterms:modified>
  <cp:revision>17</cp:revision>
  <dc:subject/>
  <dc:title>Настоящим Министерство экономики Ульяновской области уведомляет о проведении публичных консультаций в целях оценки регулирующего воздействия нормативного правового акта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