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6DF" w:rsidRDefault="00DE1EC7">
      <w:pPr>
        <w:pStyle w:val="a3"/>
        <w:spacing w:before="72"/>
        <w:ind w:left="562" w:right="568"/>
        <w:jc w:val="center"/>
      </w:pPr>
      <w:r>
        <w:t>Обоснование</w:t>
      </w:r>
    </w:p>
    <w:p w:rsidR="00CF0CE0" w:rsidRDefault="00DE1EC7">
      <w:pPr>
        <w:pStyle w:val="a3"/>
        <w:spacing w:before="2"/>
        <w:ind w:left="562" w:right="572"/>
        <w:jc w:val="center"/>
        <w:rPr>
          <w:spacing w:val="-33"/>
        </w:rPr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</w:p>
    <w:p w:rsidR="002D76DF" w:rsidRDefault="00DE1EC7">
      <w:pPr>
        <w:pStyle w:val="a3"/>
        <w:spacing w:before="2"/>
        <w:ind w:left="562" w:right="572"/>
        <w:jc w:val="center"/>
      </w:pPr>
      <w:r>
        <w:t>на конкуренцию</w:t>
      </w:r>
    </w:p>
    <w:p w:rsidR="002D76DF" w:rsidRDefault="002D76DF">
      <w:pPr>
        <w:spacing w:before="9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15"/>
      </w:tblGrid>
      <w:tr w:rsidR="002D76DF" w:rsidTr="00AB5CE2">
        <w:trPr>
          <w:trHeight w:val="2253"/>
        </w:trPr>
        <w:tc>
          <w:tcPr>
            <w:tcW w:w="9515" w:type="dxa"/>
          </w:tcPr>
          <w:p w:rsidR="002D76DF" w:rsidRPr="008734E2" w:rsidRDefault="002D76DF">
            <w:pPr>
              <w:pStyle w:val="TableParagraph"/>
              <w:spacing w:before="3"/>
              <w:ind w:left="0"/>
              <w:rPr>
                <w:sz w:val="27"/>
              </w:rPr>
            </w:pPr>
          </w:p>
          <w:p w:rsidR="00CF0CE0" w:rsidRPr="008734E2" w:rsidRDefault="00DE1EC7" w:rsidP="008734E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4E2">
              <w:rPr>
                <w:rFonts w:ascii="Times New Roman" w:hAnsi="Times New Roman" w:cs="Times New Roman"/>
                <w:sz w:val="28"/>
                <w:szCs w:val="28"/>
              </w:rPr>
              <w:t xml:space="preserve">Проект </w:t>
            </w:r>
            <w:r w:rsidR="00CF0CE0" w:rsidRPr="008734E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постановления администрации муниципального района «Ивнянский </w:t>
            </w:r>
            <w:r w:rsidR="009D48AA" w:rsidRPr="008734E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район» </w:t>
            </w:r>
            <w:r w:rsidR="009D48AA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F637C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 внесении изменений в постановление </w:t>
            </w:r>
            <w:r w:rsidR="009D48AA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района «Ивнянский район» от 09 августа 2022 года №254</w:t>
            </w:r>
            <w:r w:rsidR="00CF0CE0" w:rsidRPr="008734E2">
              <w:rPr>
                <w:rFonts w:ascii="Times New Roman" w:eastAsia="Calibri" w:hAnsi="Times New Roman" w:cs="Times New Roman"/>
                <w:sz w:val="28"/>
                <w:szCs w:val="28"/>
              </w:rPr>
              <w:t>».</w:t>
            </w:r>
          </w:p>
          <w:p w:rsidR="00CF0CE0" w:rsidRDefault="00CF0CE0" w:rsidP="00CF0CE0">
            <w:pPr>
              <w:pStyle w:val="TableParagraph"/>
              <w:spacing w:before="3" w:after="26"/>
              <w:ind w:left="0" w:right="259"/>
              <w:rPr>
                <w:sz w:val="28"/>
              </w:rPr>
            </w:pPr>
          </w:p>
          <w:p w:rsidR="002D76DF" w:rsidRDefault="00753519">
            <w:pPr>
              <w:pStyle w:val="TableParagraph"/>
              <w:spacing w:line="28" w:lineRule="exact"/>
              <w:ind w:left="79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2" o:spid="_x0000_s1026" style="width:470.75pt;height:1.45pt;mso-position-horizontal-relative:char;mso-position-vertical-relative:line" coordsize="941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">
                  <v:rect id="Rectangle 3" o:spid="_x0000_s1027" style="position:absolute;width:9415;height: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ZAt8UA&#10;AADaAAAADwAAAGRycy9kb3ducmV2LnhtbESPQWvCQBSE74L/YXlCb7ox1KIxq1RB6EWotod6e8k+&#10;k2D2bbq71bS/vlsQehxm5hsmX/emFVdyvrGsYDpJQBCXVjdcKXh/243nIHxA1thaJgXf5GG9Gg5y&#10;zLS98YGux1CJCGGfoYI6hC6T0pc1GfQT2xFH72ydwRClq6R2eItw08o0SZ6kwYbjQo0dbWsqL8cv&#10;o2CzmG8+Xx95/3MoTnT6KC6z1CVKPYz65yWIQH34D9/bL1pBCn9X4g2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1kC3xQAAANoAAAAPAAAAAAAAAAAAAAAAAJgCAABkcnMv&#10;ZG93bnJldi54bWxQSwUGAAAAAAQABAD1AAAAigMAAAAA&#10;" fillcolor="black" stroked="f"/>
                  <w10:wrap type="none"/>
                  <w10:anchorlock/>
                </v:group>
              </w:pict>
            </w:r>
          </w:p>
          <w:p w:rsidR="002D76DF" w:rsidRDefault="001E01F3" w:rsidP="0002434E">
            <w:pPr>
              <w:pStyle w:val="TableParagraph"/>
              <w:ind w:left="271" w:right="269"/>
              <w:jc w:val="center"/>
              <w:rPr>
                <w:sz w:val="28"/>
              </w:rPr>
            </w:pPr>
            <w:r>
              <w:rPr>
                <w:sz w:val="28"/>
              </w:rPr>
              <w:t>Управление сельского хозяйства</w:t>
            </w:r>
            <w:r w:rsidR="00DE1EC7">
              <w:rPr>
                <w:sz w:val="28"/>
              </w:rPr>
              <w:t xml:space="preserve"> администрации Ивнянского района</w:t>
            </w:r>
          </w:p>
        </w:tc>
      </w:tr>
      <w:tr w:rsidR="002D76DF" w:rsidTr="00AB5CE2">
        <w:trPr>
          <w:trHeight w:val="642"/>
        </w:trPr>
        <w:tc>
          <w:tcPr>
            <w:tcW w:w="9515" w:type="dxa"/>
          </w:tcPr>
          <w:p w:rsidR="002D76DF" w:rsidRDefault="00437AC0" w:rsidP="00437AC0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1.</w:t>
            </w:r>
            <w:r w:rsidR="00DE1EC7">
              <w:rPr>
                <w:sz w:val="28"/>
              </w:rPr>
              <w:t>Обоснование необходимости</w:t>
            </w:r>
            <w:r>
              <w:rPr>
                <w:sz w:val="28"/>
              </w:rPr>
              <w:t xml:space="preserve">принятия </w:t>
            </w:r>
            <w:r w:rsidR="00DE1EC7">
              <w:rPr>
                <w:sz w:val="28"/>
              </w:rPr>
              <w:t>нормативного правовогоакта</w:t>
            </w:r>
          </w:p>
          <w:p w:rsidR="002D76DF" w:rsidRDefault="00DE1EC7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(основания, концепция, цели, задачи, последствия принятия):</w:t>
            </w:r>
          </w:p>
        </w:tc>
      </w:tr>
      <w:tr w:rsidR="002D76DF" w:rsidTr="00AB5CE2">
        <w:trPr>
          <w:trHeight w:val="953"/>
        </w:trPr>
        <w:tc>
          <w:tcPr>
            <w:tcW w:w="9515" w:type="dxa"/>
          </w:tcPr>
          <w:p w:rsidR="002D76DF" w:rsidRPr="00CF0CE0" w:rsidRDefault="002D53C3" w:rsidP="00DA6F14">
            <w:pPr>
              <w:pStyle w:val="TableParagraph"/>
              <w:spacing w:before="2" w:line="274" w:lineRule="exact"/>
              <w:ind w:left="107" w:right="106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В соответствии с постановлением Правительства Белгородской области от 23 декабря 2024 года № 641-пп «Об утверждении порядка предоставления   из областного бюджета грантов сельскохозяйственным товаропроизводителям Белгородской области на возобновление деятельности», в связи с организационно-штатными мероприятиями администрация Ивнянского района</w:t>
            </w:r>
          </w:p>
        </w:tc>
      </w:tr>
      <w:tr w:rsidR="002D76DF" w:rsidTr="00AB5CE2">
        <w:trPr>
          <w:trHeight w:val="1288"/>
        </w:trPr>
        <w:tc>
          <w:tcPr>
            <w:tcW w:w="9515" w:type="dxa"/>
          </w:tcPr>
          <w:p w:rsidR="002D76DF" w:rsidRDefault="00437AC0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2.</w:t>
            </w:r>
            <w:r w:rsidR="00DE1EC7">
              <w:rPr>
                <w:sz w:val="28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области(окажет/не окажет,если окажет,</w:t>
            </w:r>
          </w:p>
          <w:p w:rsidR="002D76DF" w:rsidRDefault="00DE1EC7"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CF0CE0" w:rsidTr="00AB5CE2">
        <w:trPr>
          <w:trHeight w:val="407"/>
        </w:trPr>
        <w:tc>
          <w:tcPr>
            <w:tcW w:w="9515" w:type="dxa"/>
          </w:tcPr>
          <w:p w:rsidR="00CF0CE0" w:rsidRDefault="00CF0CE0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Не окажет.</w:t>
            </w:r>
          </w:p>
        </w:tc>
      </w:tr>
      <w:tr w:rsidR="002D76DF" w:rsidTr="00AB5CE2">
        <w:trPr>
          <w:trHeight w:val="1610"/>
        </w:trPr>
        <w:tc>
          <w:tcPr>
            <w:tcW w:w="9515" w:type="dxa"/>
          </w:tcPr>
          <w:p w:rsidR="002D76DF" w:rsidRDefault="00437AC0" w:rsidP="00437AC0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>3.</w:t>
            </w:r>
            <w:r w:rsidR="00DE1EC7">
              <w:rPr>
                <w:sz w:val="28"/>
              </w:rPr>
              <w:t xml:space="preserve">Информация о положениях проекта нормативного правового </w:t>
            </w:r>
            <w:r w:rsidR="00CF7A31">
              <w:rPr>
                <w:sz w:val="28"/>
              </w:rPr>
              <w:t>акта, которые</w:t>
            </w:r>
            <w:r w:rsidR="00DE1EC7">
              <w:rPr>
                <w:sz w:val="28"/>
              </w:rPr>
              <w:t xml:space="preserve"> могут привести к недопущению, огранич</w:t>
            </w:r>
            <w:r>
              <w:rPr>
                <w:sz w:val="28"/>
              </w:rPr>
              <w:t xml:space="preserve">ению или устранению конкуренции </w:t>
            </w:r>
            <w:r w:rsidR="00DE1EC7">
              <w:rPr>
                <w:sz w:val="28"/>
              </w:rPr>
              <w:t>на рынках товаров, работ, услуг Ивнянского района Белгородской области (отсутствуют/присутствуют, еслиприсутствуют,отразите короткое обоснование их наличия):</w:t>
            </w:r>
          </w:p>
        </w:tc>
      </w:tr>
      <w:tr w:rsidR="002D76DF" w:rsidTr="00AB5CE2">
        <w:trPr>
          <w:trHeight w:val="568"/>
        </w:trPr>
        <w:tc>
          <w:tcPr>
            <w:tcW w:w="9515" w:type="dxa"/>
          </w:tcPr>
          <w:p w:rsidR="002D76DF" w:rsidRDefault="00DE1EC7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Отсутствуют</w:t>
            </w:r>
            <w:r w:rsidR="00CF0CE0">
              <w:rPr>
                <w:sz w:val="28"/>
              </w:rPr>
              <w:t>.</w:t>
            </w:r>
          </w:p>
        </w:tc>
      </w:tr>
    </w:tbl>
    <w:p w:rsidR="00DE1EC7" w:rsidRDefault="00DE1EC7"/>
    <w:sectPr w:rsidR="00DE1EC7" w:rsidSect="00AC53F8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1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  <w:lang w:val="ru-RU" w:eastAsia="en-US" w:bidi="ar-SA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  <w:lang w:val="ru-RU" w:eastAsia="en-US" w:bidi="ar-SA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  <w:lang w:val="ru-RU" w:eastAsia="en-US" w:bidi="ar-SA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  <w:lang w:val="ru-RU" w:eastAsia="en-US" w:bidi="ar-SA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  <w:lang w:val="ru-RU" w:eastAsia="en-US" w:bidi="ar-SA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  <w:lang w:val="ru-RU" w:eastAsia="en-US" w:bidi="ar-SA"/>
      </w:rPr>
    </w:lvl>
  </w:abstractNum>
  <w:abstractNum w:abstractNumId="2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2D76DF"/>
    <w:rsid w:val="0002434E"/>
    <w:rsid w:val="000810F5"/>
    <w:rsid w:val="001342EC"/>
    <w:rsid w:val="001E01F3"/>
    <w:rsid w:val="002D53C3"/>
    <w:rsid w:val="002D76DF"/>
    <w:rsid w:val="00320B9B"/>
    <w:rsid w:val="00437AC0"/>
    <w:rsid w:val="004808CC"/>
    <w:rsid w:val="00497FC6"/>
    <w:rsid w:val="004B1230"/>
    <w:rsid w:val="007524A3"/>
    <w:rsid w:val="00753519"/>
    <w:rsid w:val="007D4E8D"/>
    <w:rsid w:val="008734E2"/>
    <w:rsid w:val="00921FDA"/>
    <w:rsid w:val="009D48AA"/>
    <w:rsid w:val="00A752FF"/>
    <w:rsid w:val="00AB5CE2"/>
    <w:rsid w:val="00AC53F8"/>
    <w:rsid w:val="00CE5D7C"/>
    <w:rsid w:val="00CF0CE0"/>
    <w:rsid w:val="00CF7A31"/>
    <w:rsid w:val="00DA6F14"/>
    <w:rsid w:val="00DE1EC7"/>
    <w:rsid w:val="00F637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C53F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C53F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C53F8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AC53F8"/>
  </w:style>
  <w:style w:type="paragraph" w:customStyle="1" w:styleId="TableParagraph">
    <w:name w:val="Table Paragraph"/>
    <w:basedOn w:val="a"/>
    <w:uiPriority w:val="1"/>
    <w:qFormat/>
    <w:rsid w:val="00AC53F8"/>
    <w:pPr>
      <w:ind w:left="534"/>
    </w:pPr>
  </w:style>
  <w:style w:type="paragraph" w:customStyle="1" w:styleId="ConsNonformat">
    <w:name w:val="ConsNonformat"/>
    <w:rsid w:val="008734E2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ДавыдовЕЛ</dc:creator>
  <cp:lastModifiedBy>Admin</cp:lastModifiedBy>
  <cp:revision>4</cp:revision>
  <cp:lastPrinted>2021-08-02T10:22:00Z</cp:lastPrinted>
  <dcterms:created xsi:type="dcterms:W3CDTF">2023-03-30T10:37:00Z</dcterms:created>
  <dcterms:modified xsi:type="dcterms:W3CDTF">2025-01-29T05:45:00Z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