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6DF" w:rsidRDefault="00DE1EC7">
      <w:pPr>
        <w:pStyle w:val="a3"/>
        <w:spacing w:before="72"/>
        <w:ind w:left="562" w:right="568"/>
        <w:jc w:val="center"/>
      </w:pPr>
      <w:r>
        <w:t>Обоснование</w:t>
      </w:r>
    </w:p>
    <w:p w:rsidR="00CF0CE0" w:rsidRDefault="00DE1EC7">
      <w:pPr>
        <w:pStyle w:val="a3"/>
        <w:spacing w:before="2"/>
        <w:ind w:left="562" w:right="572"/>
        <w:jc w:val="center"/>
        <w:rPr>
          <w:spacing w:val="-33"/>
        </w:rPr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</w:p>
    <w:p w:rsidR="002D76DF" w:rsidRDefault="00DE1EC7">
      <w:pPr>
        <w:pStyle w:val="a3"/>
        <w:spacing w:before="2"/>
        <w:ind w:left="562" w:right="572"/>
        <w:jc w:val="center"/>
      </w:pPr>
      <w:r>
        <w:t>на конкуренцию</w:t>
      </w:r>
    </w:p>
    <w:p w:rsidR="002D76DF" w:rsidRDefault="002D76DF">
      <w:pPr>
        <w:spacing w:before="9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2D76DF">
        <w:trPr>
          <w:trHeight w:val="2625"/>
        </w:trPr>
        <w:tc>
          <w:tcPr>
            <w:tcW w:w="9573" w:type="dxa"/>
          </w:tcPr>
          <w:p w:rsidR="002D76DF" w:rsidRDefault="002D76DF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:rsidR="00CF0CE0" w:rsidRPr="003E0295" w:rsidRDefault="00DE1EC7">
            <w:pPr>
              <w:pStyle w:val="TableParagraph"/>
              <w:spacing w:before="3" w:after="26"/>
              <w:ind w:left="271" w:right="259"/>
              <w:jc w:val="center"/>
              <w:rPr>
                <w:rFonts w:eastAsia="Calibri"/>
                <w:sz w:val="28"/>
                <w:szCs w:val="28"/>
              </w:rPr>
            </w:pPr>
            <w:bookmarkStart w:id="0" w:name="_GoBack"/>
            <w:r w:rsidRPr="003E0295">
              <w:rPr>
                <w:sz w:val="28"/>
                <w:szCs w:val="28"/>
              </w:rPr>
              <w:t xml:space="preserve">Проект </w:t>
            </w:r>
            <w:r w:rsidR="00CF0CE0" w:rsidRPr="003E0295">
              <w:rPr>
                <w:rFonts w:eastAsia="Calibri"/>
                <w:sz w:val="28"/>
                <w:szCs w:val="28"/>
              </w:rPr>
              <w:t>постановления администрации муниципального района «Ивнянский район» «</w:t>
            </w:r>
            <w:r w:rsidR="003E0295" w:rsidRPr="003E0295">
              <w:rPr>
                <w:sz w:val="28"/>
                <w:szCs w:val="28"/>
              </w:rPr>
              <w:t>Об обеспечении семей с детьми автономными дымовыми пожарными извещателями на территории Ивнянского района</w:t>
            </w:r>
            <w:r w:rsidR="002F1197" w:rsidRPr="003E0295">
              <w:rPr>
                <w:rFonts w:eastAsia="MS Mincho"/>
                <w:sz w:val="28"/>
                <w:szCs w:val="28"/>
              </w:rPr>
              <w:t>»</w:t>
            </w:r>
            <w:r w:rsidR="00CF0CE0" w:rsidRPr="003E0295">
              <w:rPr>
                <w:rFonts w:eastAsia="Calibri"/>
                <w:sz w:val="28"/>
                <w:szCs w:val="28"/>
              </w:rPr>
              <w:t>.</w:t>
            </w:r>
          </w:p>
          <w:p w:rsidR="00CF0CE0" w:rsidRPr="003E0295" w:rsidRDefault="00CF0CE0" w:rsidP="00CF0CE0">
            <w:pPr>
              <w:pStyle w:val="TableParagraph"/>
              <w:spacing w:before="3" w:after="26"/>
              <w:ind w:left="0" w:right="259"/>
              <w:rPr>
                <w:sz w:val="28"/>
                <w:szCs w:val="28"/>
              </w:rPr>
            </w:pPr>
          </w:p>
          <w:bookmarkEnd w:id="0"/>
          <w:p w:rsidR="002D76DF" w:rsidRDefault="002F1197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5978525" cy="18415"/>
                      <wp:effectExtent l="0" t="0" r="3175" b="635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78525" cy="18415"/>
                                <a:chOff x="0" y="0"/>
                                <a:chExt cx="9415" cy="29"/>
                              </a:xfrm>
                            </wpg:grpSpPr>
                            <wps:wsp>
                              <wps:cNvPr id="2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415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FD8D38B" id="Group 2" o:spid="_x0000_s1026" style="width:470.75pt;height:1.45pt;mso-position-horizontal-relative:char;mso-position-vertical-relative:line" coordsize="941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">
                      <v:rect id="Rectangle 3" o:spid="_x0000_s1027" style="position:absolute;width:941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" fillcolor="black" stroked="f"/>
                      <w10:anchorlock/>
                    </v:group>
                  </w:pict>
                </mc:Fallback>
              </mc:AlternateContent>
            </w:r>
          </w:p>
          <w:p w:rsidR="002D76DF" w:rsidRPr="00820234" w:rsidRDefault="00820234">
            <w:pPr>
              <w:pStyle w:val="TableParagraph"/>
              <w:ind w:left="271" w:right="269"/>
              <w:jc w:val="center"/>
              <w:rPr>
                <w:sz w:val="28"/>
                <w:szCs w:val="28"/>
              </w:rPr>
            </w:pPr>
            <w:r w:rsidRPr="00820234">
              <w:rPr>
                <w:sz w:val="28"/>
                <w:szCs w:val="28"/>
                <w:lang w:eastAsia="zh-CN"/>
              </w:rPr>
              <w:t xml:space="preserve">Отдел территориальной комиссии по делам несовершеннолетних и защите их </w:t>
            </w:r>
            <w:proofErr w:type="gramStart"/>
            <w:r w:rsidRPr="00820234">
              <w:rPr>
                <w:sz w:val="28"/>
                <w:szCs w:val="28"/>
                <w:lang w:eastAsia="zh-CN"/>
              </w:rPr>
              <w:t>прав  при</w:t>
            </w:r>
            <w:proofErr w:type="gramEnd"/>
            <w:r w:rsidRPr="00820234">
              <w:rPr>
                <w:sz w:val="28"/>
                <w:szCs w:val="28"/>
                <w:lang w:eastAsia="zh-CN"/>
              </w:rPr>
              <w:t xml:space="preserve"> главе администрации Ивнянского района, заместитель председателя комиссии</w:t>
            </w:r>
          </w:p>
        </w:tc>
      </w:tr>
      <w:tr w:rsidR="002D76DF">
        <w:trPr>
          <w:trHeight w:val="642"/>
        </w:trPr>
        <w:tc>
          <w:tcPr>
            <w:tcW w:w="9573" w:type="dxa"/>
          </w:tcPr>
          <w:p w:rsidR="002D76DF" w:rsidRDefault="00DE1EC7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1. Обоснование необходимости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z w:val="28"/>
              </w:rPr>
              <w:tab/>
              <w:t>нормативного правового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</w:p>
          <w:p w:rsidR="002D76DF" w:rsidRDefault="00DE1EC7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(основания, концепция, цели, задачи, последствия принятия):</w:t>
            </w:r>
          </w:p>
          <w:p w:rsidR="00D74BA8" w:rsidRDefault="00D74BA8">
            <w:pPr>
              <w:pStyle w:val="TableParagraph"/>
              <w:spacing w:line="308" w:lineRule="exact"/>
              <w:ind w:left="107"/>
              <w:rPr>
                <w:sz w:val="28"/>
              </w:rPr>
            </w:pPr>
          </w:p>
        </w:tc>
      </w:tr>
      <w:tr w:rsidR="002D76DF" w:rsidTr="00CF0CE0">
        <w:trPr>
          <w:trHeight w:val="953"/>
        </w:trPr>
        <w:tc>
          <w:tcPr>
            <w:tcW w:w="9573" w:type="dxa"/>
          </w:tcPr>
          <w:p w:rsidR="002D76DF" w:rsidRPr="00C42592" w:rsidRDefault="003E0295" w:rsidP="000031AF">
            <w:pPr>
              <w:pStyle w:val="TableParagraph"/>
              <w:spacing w:before="2" w:line="274" w:lineRule="exact"/>
              <w:ind w:left="107" w:right="106"/>
              <w:jc w:val="both"/>
              <w:rPr>
                <w:sz w:val="26"/>
                <w:szCs w:val="26"/>
              </w:rPr>
            </w:pPr>
            <w:r w:rsidRPr="003E0295">
              <w:rPr>
                <w:sz w:val="28"/>
                <w:szCs w:val="28"/>
                <w:lang w:eastAsia="zh-CN"/>
              </w:rPr>
              <w:t>Во исполнение пункта 7.9 распоряжения Правительства Белгородской области от 28 июня 2021 года № 290-рп «Об утверждении Плана основных мероприятий, проводимых в рамках Десятилетия детства, на период                           до 2027 года», пункта 2.5.(5) протокола № 10 от 21 декабря 2022 года Решения областной комиссии по предупреждению и ликвидации чрезвычайных ситуаций и обеспечению пожарной безопасности администрация Ивнянского района</w:t>
            </w:r>
          </w:p>
        </w:tc>
      </w:tr>
      <w:tr w:rsidR="002D76DF">
        <w:trPr>
          <w:trHeight w:val="1288"/>
        </w:trPr>
        <w:tc>
          <w:tcPr>
            <w:tcW w:w="9573" w:type="dxa"/>
          </w:tcPr>
          <w:p w:rsidR="002D76DF" w:rsidRDefault="00DE1EC7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(окажет/не окажет,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если окажет,</w:t>
            </w:r>
          </w:p>
          <w:p w:rsidR="002D76DF" w:rsidRDefault="00DE1EC7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CF0CE0" w:rsidTr="00CF0CE0">
        <w:trPr>
          <w:trHeight w:val="407"/>
        </w:trPr>
        <w:tc>
          <w:tcPr>
            <w:tcW w:w="9573" w:type="dxa"/>
          </w:tcPr>
          <w:p w:rsidR="00CF0CE0" w:rsidRDefault="00CF0CE0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Не окажет.</w:t>
            </w:r>
          </w:p>
        </w:tc>
      </w:tr>
      <w:tr w:rsidR="002D76DF">
        <w:trPr>
          <w:trHeight w:val="1610"/>
        </w:trPr>
        <w:tc>
          <w:tcPr>
            <w:tcW w:w="9573" w:type="dxa"/>
          </w:tcPr>
          <w:p w:rsidR="002D76DF" w:rsidRDefault="00DE1EC7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3. Информация о положениях проекта нормативного правового </w:t>
            </w:r>
            <w:proofErr w:type="gramStart"/>
            <w:r>
              <w:rPr>
                <w:sz w:val="28"/>
              </w:rPr>
              <w:t>акта,  которые</w:t>
            </w:r>
            <w:proofErr w:type="gramEnd"/>
            <w:r>
              <w:rPr>
                <w:sz w:val="28"/>
              </w:rPr>
              <w:t xml:space="preserve"> могут привести к недопущению, ограничению или устранению конкуренции</w:t>
            </w:r>
            <w:r>
              <w:rPr>
                <w:sz w:val="28"/>
              </w:rPr>
              <w:tab/>
              <w:t>на рынках товаров, работ, услуг Ивнянского района Белгородской области (отсутствуют/присутствуют, если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присутствуют,</w:t>
            </w:r>
          </w:p>
          <w:p w:rsidR="002D76DF" w:rsidRDefault="00DE1EC7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отразите короткое обоснование их наличия):</w:t>
            </w:r>
          </w:p>
        </w:tc>
      </w:tr>
      <w:tr w:rsidR="002D76DF">
        <w:trPr>
          <w:trHeight w:val="568"/>
        </w:trPr>
        <w:tc>
          <w:tcPr>
            <w:tcW w:w="9573" w:type="dxa"/>
          </w:tcPr>
          <w:p w:rsidR="002D76DF" w:rsidRDefault="00DE1EC7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Отсутствуют</w:t>
            </w:r>
            <w:r w:rsidR="00CF0CE0">
              <w:rPr>
                <w:sz w:val="28"/>
              </w:rPr>
              <w:t>.</w:t>
            </w:r>
          </w:p>
        </w:tc>
      </w:tr>
    </w:tbl>
    <w:p w:rsidR="00DE1EC7" w:rsidRDefault="00DE1EC7"/>
    <w:sectPr w:rsidR="00DE1EC7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76DF"/>
    <w:rsid w:val="000031AF"/>
    <w:rsid w:val="00063706"/>
    <w:rsid w:val="000810F5"/>
    <w:rsid w:val="00193DB8"/>
    <w:rsid w:val="001E1784"/>
    <w:rsid w:val="002D76DF"/>
    <w:rsid w:val="002F1197"/>
    <w:rsid w:val="00320B9B"/>
    <w:rsid w:val="00330D49"/>
    <w:rsid w:val="003E0295"/>
    <w:rsid w:val="004808CC"/>
    <w:rsid w:val="005B751D"/>
    <w:rsid w:val="006872D6"/>
    <w:rsid w:val="006D0D08"/>
    <w:rsid w:val="0073112C"/>
    <w:rsid w:val="00820234"/>
    <w:rsid w:val="00880C65"/>
    <w:rsid w:val="00921FDA"/>
    <w:rsid w:val="009D38DF"/>
    <w:rsid w:val="00A752FF"/>
    <w:rsid w:val="00C42592"/>
    <w:rsid w:val="00CE5D7C"/>
    <w:rsid w:val="00CF0CE0"/>
    <w:rsid w:val="00D74BA8"/>
    <w:rsid w:val="00DE1EC7"/>
    <w:rsid w:val="00FA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C24E6"/>
  <w15:docId w15:val="{937A198B-1295-4972-8CEA-20B9CF178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34"/>
    </w:pPr>
  </w:style>
  <w:style w:type="paragraph" w:customStyle="1" w:styleId="ConsPlusNormal">
    <w:name w:val="ConsPlusNormal"/>
    <w:rsid w:val="00820234"/>
    <w:pPr>
      <w:autoSpaceDE/>
      <w:autoSpaceDN/>
      <w:ind w:firstLine="720"/>
    </w:pPr>
    <w:rPr>
      <w:rFonts w:ascii="Arial" w:eastAsia="Times New Roman" w:hAnsi="Arial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ДавыдовЕЛ</dc:creator>
  <cp:lastModifiedBy>Юрист 1</cp:lastModifiedBy>
  <cp:revision>17</cp:revision>
  <cp:lastPrinted>2021-10-01T09:28:00Z</cp:lastPrinted>
  <dcterms:created xsi:type="dcterms:W3CDTF">2021-12-15T12:51:00Z</dcterms:created>
  <dcterms:modified xsi:type="dcterms:W3CDTF">2024-12-02T12:59:00Z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