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4C60" w14:textId="77777777" w:rsidR="00541857" w:rsidRDefault="00541857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p w14:paraId="2FF2C469" w14:textId="77777777" w:rsidR="00541857" w:rsidRDefault="00372FF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С</w:t>
      </w:r>
      <w:proofErr w:type="spellEnd"/>
      <w:r>
        <w:rPr>
          <w:rFonts w:ascii="Arial" w:eastAsia="Calibri" w:hAnsi="Arial" w:cs="Arial"/>
          <w:b/>
          <w:sz w:val="20"/>
          <w:szCs w:val="20"/>
        </w:rPr>
        <w:t xml:space="preserve"> И Й С К А Я   Ф Е Д Е Р А Ц И Я</w:t>
      </w:r>
    </w:p>
    <w:p w14:paraId="0F65B934" w14:textId="77777777" w:rsidR="00541857" w:rsidRDefault="00372FF7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Б Е Л Г О Р О Д С К А Я   О Б Л А С Т Ь</w:t>
      </w:r>
    </w:p>
    <w:p w14:paraId="4C7EB730" w14:textId="77777777" w:rsidR="00541857" w:rsidRDefault="00372F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EBE267B" wp14:editId="2FD6F362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6883A" w14:textId="77777777" w:rsidR="00541857" w:rsidRDefault="00372FF7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kern w:val="2"/>
          <w:sz w:val="40"/>
          <w:szCs w:val="40"/>
        </w:rPr>
      </w:pPr>
      <w:r>
        <w:rPr>
          <w:rFonts w:ascii="Arial Narrow" w:eastAsia="Calibri" w:hAnsi="Arial Narrow" w:cs="Times New Roman"/>
          <w:b/>
          <w:bCs/>
          <w:kern w:val="2"/>
          <w:sz w:val="40"/>
          <w:szCs w:val="40"/>
        </w:rPr>
        <w:t>АДМИНИСТРАЦИЯ МУНИЦИПАЛЬНОГО РАЙОНА</w:t>
      </w:r>
    </w:p>
    <w:p w14:paraId="10E4E01B" w14:textId="77777777" w:rsidR="00541857" w:rsidRDefault="00372FF7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kern w:val="2"/>
          <w:sz w:val="40"/>
          <w:szCs w:val="40"/>
        </w:rPr>
      </w:pPr>
      <w:r>
        <w:rPr>
          <w:rFonts w:ascii="Arial Narrow" w:eastAsia="Calibri" w:hAnsi="Arial Narrow" w:cs="Times New Roman"/>
          <w:b/>
          <w:bCs/>
          <w:kern w:val="2"/>
          <w:sz w:val="40"/>
          <w:szCs w:val="40"/>
        </w:rPr>
        <w:t>«ИВНЯНСКИЙ РАЙОН»</w:t>
      </w:r>
    </w:p>
    <w:p w14:paraId="377626C7" w14:textId="77777777" w:rsidR="00541857" w:rsidRDefault="00372FF7">
      <w:pPr>
        <w:keepNext/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kern w:val="2"/>
          <w:sz w:val="32"/>
          <w:szCs w:val="32"/>
        </w:rPr>
      </w:pPr>
      <w:r>
        <w:rPr>
          <w:rFonts w:ascii="Arial" w:eastAsia="Calibri" w:hAnsi="Arial" w:cs="Arial"/>
          <w:b/>
          <w:bCs/>
          <w:kern w:val="2"/>
          <w:sz w:val="32"/>
          <w:szCs w:val="32"/>
        </w:rPr>
        <w:t>П О С Т А Н О В Л Е Н И Е</w:t>
      </w:r>
    </w:p>
    <w:p w14:paraId="4ABA7842" w14:textId="77777777" w:rsidR="00541857" w:rsidRDefault="00372FF7">
      <w:pPr>
        <w:spacing w:after="0" w:line="240" w:lineRule="auto"/>
        <w:jc w:val="center"/>
        <w:rPr>
          <w:rFonts w:ascii="Arial" w:eastAsia="Calibri" w:hAnsi="Arial" w:cs="Arial"/>
          <w:b/>
          <w:sz w:val="17"/>
          <w:szCs w:val="17"/>
        </w:rPr>
      </w:pPr>
      <w:r>
        <w:rPr>
          <w:rFonts w:ascii="Arial" w:eastAsia="Calibri" w:hAnsi="Arial" w:cs="Arial"/>
          <w:b/>
          <w:sz w:val="17"/>
          <w:szCs w:val="17"/>
        </w:rPr>
        <w:t>Посёлок Ивня</w:t>
      </w:r>
    </w:p>
    <w:p w14:paraId="6EA45F41" w14:textId="77777777" w:rsidR="00541857" w:rsidRDefault="00541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5"/>
        <w:gridCol w:w="430"/>
        <w:gridCol w:w="2406"/>
        <w:gridCol w:w="2840"/>
      </w:tblGrid>
      <w:tr w:rsidR="00541857" w14:paraId="10CF75F9" w14:textId="77777777">
        <w:tc>
          <w:tcPr>
            <w:tcW w:w="3925" w:type="dxa"/>
          </w:tcPr>
          <w:p w14:paraId="32E7344E" w14:textId="6AA01918" w:rsidR="00541857" w:rsidRDefault="00372FF7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___________________ 202</w:t>
            </w:r>
            <w:r w:rsidR="005F7ACC">
              <w:rPr>
                <w:rFonts w:ascii="Arial" w:eastAsia="Calibri" w:hAnsi="Arial" w:cs="Arial"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2836" w:type="dxa"/>
            <w:gridSpan w:val="2"/>
          </w:tcPr>
          <w:p w14:paraId="6ACE5931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40" w:type="dxa"/>
          </w:tcPr>
          <w:p w14:paraId="0940AA3C" w14:textId="77777777" w:rsidR="00541857" w:rsidRDefault="00372FF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№ _____</w:t>
            </w:r>
          </w:p>
        </w:tc>
      </w:tr>
      <w:tr w:rsidR="00541857" w14:paraId="7DB67344" w14:textId="77777777">
        <w:tc>
          <w:tcPr>
            <w:tcW w:w="4355" w:type="dxa"/>
            <w:gridSpan w:val="2"/>
          </w:tcPr>
          <w:p w14:paraId="01ED9173" w14:textId="77777777" w:rsidR="00541857" w:rsidRDefault="00541857">
            <w:pPr>
              <w:widowControl w:val="0"/>
              <w:spacing w:after="0" w:line="240" w:lineRule="auto"/>
              <w:ind w:right="3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6" w:type="dxa"/>
            <w:gridSpan w:val="2"/>
          </w:tcPr>
          <w:p w14:paraId="11F1A0E7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B70F522" w14:textId="77777777" w:rsidR="00541857" w:rsidRDefault="0054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78F5E4" w14:textId="77777777" w:rsidR="00541857" w:rsidRDefault="0054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7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12"/>
        <w:gridCol w:w="3544"/>
      </w:tblGrid>
      <w:tr w:rsidR="00541857" w14:paraId="7DA68ADA" w14:textId="77777777">
        <w:tc>
          <w:tcPr>
            <w:tcW w:w="5211" w:type="dxa"/>
          </w:tcPr>
          <w:p w14:paraId="167DEBD2" w14:textId="77777777" w:rsidR="00541857" w:rsidRDefault="00372FF7">
            <w:pPr>
              <w:widowControl w:val="0"/>
              <w:tabs>
                <w:tab w:val="left" w:pos="4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прогнозе социально-экономического развития муниципального района «Ивнянский район» Белгородской области на 2025 год и на период                    до 2027 года</w:t>
            </w:r>
          </w:p>
        </w:tc>
        <w:tc>
          <w:tcPr>
            <w:tcW w:w="3544" w:type="dxa"/>
          </w:tcPr>
          <w:p w14:paraId="77CC8F68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9D9FB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9C7E13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9D7D89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E5DA6C" w14:textId="5F51CB03" w:rsidR="00541857" w:rsidRDefault="00372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                    № 131-ФЗ «Об общих принципах организации местного самоуправления                   в Российской Федерации», Уставом муниципального района «Ивнянский район» и протоколом заседания коллегии при главе администрации Ивнянского района </w:t>
      </w:r>
      <w:r w:rsidRPr="00B64E4C">
        <w:rPr>
          <w:rFonts w:ascii="Times New Roman" w:hAnsi="Times New Roman" w:cs="Times New Roman"/>
          <w:sz w:val="28"/>
          <w:szCs w:val="28"/>
        </w:rPr>
        <w:t xml:space="preserve">от </w:t>
      </w:r>
      <w:r w:rsidR="00E478CE">
        <w:rPr>
          <w:rFonts w:ascii="Times New Roman" w:hAnsi="Times New Roman" w:cs="Times New Roman"/>
          <w:sz w:val="28"/>
          <w:szCs w:val="28"/>
        </w:rPr>
        <w:t>__________</w:t>
      </w:r>
      <w:r w:rsidRPr="00B64E4C">
        <w:rPr>
          <w:rFonts w:ascii="Times New Roman" w:hAnsi="Times New Roman" w:cs="Times New Roman"/>
          <w:sz w:val="28"/>
          <w:szCs w:val="28"/>
        </w:rPr>
        <w:t xml:space="preserve"> 2024 года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Ивнянского района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14:paraId="17F91935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</w:t>
      </w:r>
      <w:r>
        <w:rPr>
          <w:sz w:val="28"/>
          <w:szCs w:val="28"/>
        </w:rPr>
        <w:tab/>
        <w:t xml:space="preserve"> основные показатели прогноза социально-экономического развития муниципального района «Ивнянский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Белгородской области на 2025 год и на период до 2027 года (прилагаются).</w:t>
      </w:r>
    </w:p>
    <w:p w14:paraId="4A48D407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2.Заместителям</w:t>
      </w:r>
      <w:r>
        <w:rPr>
          <w:sz w:val="28"/>
          <w:szCs w:val="28"/>
        </w:rPr>
        <w:tab/>
        <w:t xml:space="preserve"> главы администрации Ивнянского района, руководителям структурных подразделений администрации Ивнянского района: </w:t>
      </w:r>
    </w:p>
    <w:p w14:paraId="66FAFF36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-обеспечить выполнение показателей прогноза социально-экономического развития Ивнянского района на 2025 год и на период               </w:t>
      </w:r>
      <w:proofErr w:type="gramStart"/>
      <w:r>
        <w:rPr>
          <w:sz w:val="28"/>
          <w:szCs w:val="28"/>
        </w:rPr>
        <w:t>до  2027</w:t>
      </w:r>
      <w:proofErr w:type="gramEnd"/>
      <w:r>
        <w:rPr>
          <w:sz w:val="28"/>
          <w:szCs w:val="28"/>
        </w:rPr>
        <w:t xml:space="preserve"> года;</w:t>
      </w:r>
    </w:p>
    <w:p w14:paraId="461D9F52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-принять необходимые меры </w:t>
      </w:r>
      <w:proofErr w:type="gramStart"/>
      <w:r>
        <w:rPr>
          <w:sz w:val="28"/>
          <w:szCs w:val="28"/>
        </w:rPr>
        <w:t>по  выполнению</w:t>
      </w:r>
      <w:proofErr w:type="gramEnd"/>
      <w:r>
        <w:rPr>
          <w:sz w:val="28"/>
          <w:szCs w:val="28"/>
        </w:rPr>
        <w:t xml:space="preserve">  первоочередных мероприятий по обеспечению устойчивого развития экономики и социальной стабильности Ивнянского района, направленных на:</w:t>
      </w:r>
    </w:p>
    <w:p w14:paraId="7975EB6C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а)повышение</w:t>
      </w:r>
      <w:proofErr w:type="gramEnd"/>
      <w:r>
        <w:rPr>
          <w:sz w:val="28"/>
          <w:szCs w:val="28"/>
        </w:rPr>
        <w:t xml:space="preserve"> инвестиционной привлекательности района;</w:t>
      </w:r>
    </w:p>
    <w:p w14:paraId="3BD577E2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б)увеличение</w:t>
      </w:r>
      <w:proofErr w:type="gramEnd"/>
      <w:r>
        <w:rPr>
          <w:sz w:val="28"/>
          <w:szCs w:val="28"/>
        </w:rPr>
        <w:t xml:space="preserve"> объема инвестиций в отраслях экономики;</w:t>
      </w:r>
    </w:p>
    <w:p w14:paraId="0764F771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в)повышение</w:t>
      </w:r>
      <w:proofErr w:type="gramEnd"/>
      <w:r>
        <w:rPr>
          <w:sz w:val="28"/>
          <w:szCs w:val="28"/>
        </w:rPr>
        <w:t xml:space="preserve"> эффективности бюджетных расходов на муниципальном  уровне и обеспечение устойчивости бюджета;</w:t>
      </w:r>
    </w:p>
    <w:p w14:paraId="47755177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г)развитие</w:t>
      </w:r>
      <w:proofErr w:type="gramEnd"/>
      <w:r>
        <w:rPr>
          <w:sz w:val="28"/>
          <w:szCs w:val="28"/>
        </w:rPr>
        <w:t xml:space="preserve"> системы стратегического планирования;</w:t>
      </w:r>
    </w:p>
    <w:p w14:paraId="7AC30A88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д)реализацию</w:t>
      </w:r>
      <w:proofErr w:type="gramEnd"/>
      <w:r>
        <w:rPr>
          <w:sz w:val="28"/>
          <w:szCs w:val="28"/>
        </w:rPr>
        <w:t xml:space="preserve"> мероприятий по  развитию конкуренции;</w:t>
      </w:r>
    </w:p>
    <w:p w14:paraId="27780E7A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е)поддержку</w:t>
      </w:r>
      <w:proofErr w:type="gramEnd"/>
      <w:r>
        <w:rPr>
          <w:sz w:val="28"/>
          <w:szCs w:val="28"/>
        </w:rPr>
        <w:t xml:space="preserve"> малого и среднего предпринимательства; </w:t>
      </w:r>
    </w:p>
    <w:p w14:paraId="43D01697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ж)социальную</w:t>
      </w:r>
      <w:proofErr w:type="gramEnd"/>
      <w:r>
        <w:rPr>
          <w:sz w:val="28"/>
          <w:szCs w:val="28"/>
        </w:rPr>
        <w:t xml:space="preserve"> поддержку наиболее уязвимых категорий граждан;</w:t>
      </w:r>
    </w:p>
    <w:p w14:paraId="20FF8882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з)содействие</w:t>
      </w:r>
      <w:proofErr w:type="gramEnd"/>
      <w:r>
        <w:rPr>
          <w:sz w:val="28"/>
          <w:szCs w:val="28"/>
        </w:rPr>
        <w:t xml:space="preserve"> изменению структуры занятости.</w:t>
      </w:r>
    </w:p>
    <w:p w14:paraId="06249B0D" w14:textId="77777777" w:rsidR="00541857" w:rsidRDefault="00372FF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3.Признать</w:t>
      </w:r>
      <w:r>
        <w:rPr>
          <w:color w:val="auto"/>
          <w:sz w:val="28"/>
          <w:szCs w:val="28"/>
        </w:rPr>
        <w:tab/>
        <w:t xml:space="preserve"> утратившим силу постановление администрации муниципального района «Ивнянский район» Белгородской области                       от 22 декабря 2023 года  № 531 «О  прогнозе социально-экономического развития муниципального района «Ивнянский район» Белгородской области                на 2024 год и на период до 2026 года».</w:t>
      </w:r>
    </w:p>
    <w:p w14:paraId="455D0190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4.Отделу</w:t>
      </w:r>
      <w:r>
        <w:rPr>
          <w:sz w:val="28"/>
          <w:szCs w:val="28"/>
        </w:rPr>
        <w:tab/>
        <w:t xml:space="preserve"> экономического развития и потребительского рынка администрации Ивнянского района (Галкина Н.А.) обеспечить размещение постановления в федеральной информационной системе «ГАС «</w:t>
      </w:r>
      <w:proofErr w:type="gramStart"/>
      <w:r>
        <w:rPr>
          <w:sz w:val="28"/>
          <w:szCs w:val="28"/>
        </w:rPr>
        <w:t xml:space="preserve">Управление»   </w:t>
      </w:r>
      <w:proofErr w:type="gramEnd"/>
      <w:r>
        <w:rPr>
          <w:sz w:val="28"/>
          <w:szCs w:val="28"/>
        </w:rPr>
        <w:t xml:space="preserve">            в установленные законодательством сроки.</w:t>
      </w:r>
    </w:p>
    <w:p w14:paraId="1C11C1DD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5.Отделу по связью с общественностью и СМИ, информационных технологий аппарата главы администрации Ивнянского района              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Бабичева А.Ю.) обеспечить размещение постановления на официальном сайте администрации Ивнянского района.</w:t>
      </w:r>
    </w:p>
    <w:p w14:paraId="7046F8E0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6.Контроль за исполнением настоящего постановления возложить                на первого заместителя главы администрации Ивнянского района                                        по экономическому </w:t>
      </w:r>
      <w:proofErr w:type="gramStart"/>
      <w:r>
        <w:rPr>
          <w:sz w:val="28"/>
          <w:szCs w:val="28"/>
        </w:rPr>
        <w:t>развитию  Родионову</w:t>
      </w:r>
      <w:proofErr w:type="gramEnd"/>
      <w:r>
        <w:rPr>
          <w:sz w:val="28"/>
          <w:szCs w:val="28"/>
        </w:rPr>
        <w:t xml:space="preserve"> Л.А.          </w:t>
      </w:r>
    </w:p>
    <w:p w14:paraId="6DC68F0D" w14:textId="77777777" w:rsidR="00541857" w:rsidRDefault="00372F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выполнении постановления представить до 25 декабря               2025 года. </w:t>
      </w:r>
    </w:p>
    <w:p w14:paraId="756AD24A" w14:textId="77777777" w:rsidR="00541857" w:rsidRDefault="005418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1268BB" w14:textId="77777777" w:rsidR="00541857" w:rsidRDefault="005418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488D8C" w14:textId="77777777" w:rsidR="00541857" w:rsidRDefault="005418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6B15DD" w14:textId="77777777" w:rsidR="00541857" w:rsidRDefault="00372FF7">
      <w:pPr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Глава администрации</w:t>
      </w:r>
    </w:p>
    <w:p w14:paraId="1432AF9B" w14:textId="77777777" w:rsidR="00541857" w:rsidRDefault="00372FF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Ивнянского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</w:t>
      </w:r>
      <w:bookmarkStart w:id="0" w:name="P41"/>
      <w:bookmarkEnd w:id="0"/>
      <w:r>
        <w:rPr>
          <w:rFonts w:ascii="Times New Roman" w:hAnsi="Times New Roman"/>
          <w:b/>
          <w:sz w:val="28"/>
          <w:szCs w:val="28"/>
        </w:rPr>
        <w:t xml:space="preserve">             И.А. Щепин</w:t>
      </w:r>
    </w:p>
    <w:p w14:paraId="77878B7F" w14:textId="77777777" w:rsidR="00541857" w:rsidRDefault="00541857">
      <w:pPr>
        <w:pStyle w:val="ConsPlusNormal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FF7E33" w14:textId="77777777" w:rsidR="00541857" w:rsidRDefault="00541857">
      <w:pPr>
        <w:pStyle w:val="ConsPlusNormal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993621" w14:textId="77777777" w:rsidR="00541857" w:rsidRDefault="00541857">
      <w:pPr>
        <w:pStyle w:val="ConsPlusNormal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1BE7464" w14:textId="77777777" w:rsidR="00541857" w:rsidRDefault="00541857">
      <w:pPr>
        <w:pStyle w:val="ConsPlusNormal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840974" w14:textId="77777777" w:rsidR="00541857" w:rsidRDefault="00541857">
      <w:pPr>
        <w:pStyle w:val="ConsPlusNormal"/>
        <w:ind w:left="5387"/>
        <w:jc w:val="center"/>
        <w:rPr>
          <w:rFonts w:ascii="Times New Roman" w:hAnsi="Times New Roman" w:cs="Times New Roman"/>
          <w:b/>
          <w:sz w:val="26"/>
          <w:szCs w:val="26"/>
        </w:rPr>
        <w:sectPr w:rsidR="00541857">
          <w:headerReference w:type="default" r:id="rId9"/>
          <w:headerReference w:type="first" r:id="rId10"/>
          <w:pgSz w:w="11906" w:h="16838"/>
          <w:pgMar w:top="1134" w:right="566" w:bottom="993" w:left="1701" w:header="708" w:footer="0" w:gutter="0"/>
          <w:cols w:space="720"/>
          <w:formProt w:val="0"/>
          <w:titlePg/>
          <w:docGrid w:linePitch="360" w:charSpace="4096"/>
        </w:sectPr>
      </w:pPr>
    </w:p>
    <w:p w14:paraId="0E6B7AFD" w14:textId="77777777" w:rsidR="00541857" w:rsidRDefault="0054185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59F933" w14:textId="77777777" w:rsidR="00541857" w:rsidRDefault="00372FF7">
      <w:pPr>
        <w:tabs>
          <w:tab w:val="left" w:pos="12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14:paraId="32BA09B2" w14:textId="77777777" w:rsidR="00541857" w:rsidRDefault="00372FF7">
      <w:pPr>
        <w:tabs>
          <w:tab w:val="left" w:pos="12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УТВЕРЖДЕНЫ</w:t>
      </w:r>
    </w:p>
    <w:p w14:paraId="2612C848" w14:textId="77777777" w:rsidR="00541857" w:rsidRDefault="00372FF7">
      <w:pPr>
        <w:tabs>
          <w:tab w:val="left" w:pos="12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постановлением администрации</w:t>
      </w:r>
    </w:p>
    <w:p w14:paraId="399A4B19" w14:textId="77777777" w:rsidR="00541857" w:rsidRDefault="00372FF7">
      <w:pPr>
        <w:tabs>
          <w:tab w:val="left" w:pos="12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Ивнянского района</w:t>
      </w:r>
    </w:p>
    <w:p w14:paraId="6F3FC8DC" w14:textId="77777777" w:rsidR="00541857" w:rsidRDefault="00372FF7">
      <w:pPr>
        <w:tabs>
          <w:tab w:val="left" w:pos="12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от «__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 202</w:t>
      </w:r>
      <w:r w:rsidRPr="005F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 №____</w:t>
      </w:r>
    </w:p>
    <w:p w14:paraId="7D098466" w14:textId="77777777" w:rsidR="00541857" w:rsidRDefault="00541857">
      <w:pPr>
        <w:tabs>
          <w:tab w:val="left" w:pos="48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292D38" w14:textId="77777777" w:rsidR="00541857" w:rsidRDefault="00372FF7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показатели прогноза социально-экономического развития муниципального района </w:t>
      </w:r>
    </w:p>
    <w:p w14:paraId="53B8BA66" w14:textId="77777777" w:rsidR="00541857" w:rsidRDefault="00372FF7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«Ивнянский район» Белгородской области на 202</w:t>
      </w:r>
      <w:r w:rsidRPr="005F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период до 202</w:t>
      </w:r>
      <w:r w:rsidRPr="005F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14:paraId="70D3BB09" w14:textId="77777777" w:rsidR="00541857" w:rsidRDefault="00541857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BB3C43" w14:textId="77777777" w:rsidR="00541857" w:rsidRDefault="00541857">
      <w:pPr>
        <w:sectPr w:rsidR="00541857">
          <w:headerReference w:type="default" r:id="rId11"/>
          <w:headerReference w:type="first" r:id="rId12"/>
          <w:pgSz w:w="16838" w:h="11906" w:orient="landscape"/>
          <w:pgMar w:top="766" w:right="567" w:bottom="1134" w:left="1701" w:header="709" w:footer="0" w:gutter="0"/>
          <w:cols w:space="720"/>
          <w:formProt w:val="0"/>
          <w:docGrid w:linePitch="360" w:charSpace="4096"/>
        </w:sectPr>
      </w:pPr>
    </w:p>
    <w:tbl>
      <w:tblPr>
        <w:tblW w:w="15527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2835"/>
        <w:gridCol w:w="1702"/>
        <w:gridCol w:w="1224"/>
        <w:gridCol w:w="1116"/>
        <w:gridCol w:w="1196"/>
        <w:gridCol w:w="1281"/>
        <w:gridCol w:w="1292"/>
        <w:gridCol w:w="1250"/>
        <w:gridCol w:w="1227"/>
        <w:gridCol w:w="1190"/>
        <w:gridCol w:w="1214"/>
      </w:tblGrid>
      <w:tr w:rsidR="00541857" w:rsidRPr="004B058A" w14:paraId="213EB34B" w14:textId="77777777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0390B5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D35CB3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81D11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9FC715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745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A5230E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541857" w:rsidRPr="004B058A" w14:paraId="636DA00A" w14:textId="77777777">
        <w:trPr>
          <w:trHeight w:val="3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710A9A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B0A549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C1DEBA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A4D21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BDB060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14:paraId="07240DFF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14:paraId="0D39AF2E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022C62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</w:t>
            </w: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41857" w:rsidRPr="004B058A" w14:paraId="2B9FC402" w14:textId="77777777">
        <w:trPr>
          <w:trHeight w:val="7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A183F5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505685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142AB9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B7BF2C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2DA4CC" w14:textId="77777777" w:rsidR="00541857" w:rsidRPr="004B058A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17E738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консерва-</w:t>
            </w:r>
            <w:proofErr w:type="spellStart"/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тивный</w:t>
            </w:r>
            <w:proofErr w:type="spellEnd"/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вариант</w:t>
            </w:r>
          </w:p>
        </w:tc>
        <w:tc>
          <w:tcPr>
            <w:tcW w:w="129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3D0E49A1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25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682B69BF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консерва-</w:t>
            </w:r>
            <w:proofErr w:type="spellStart"/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тивный</w:t>
            </w:r>
            <w:proofErr w:type="spellEnd"/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вариант</w:t>
            </w:r>
          </w:p>
        </w:tc>
        <w:tc>
          <w:tcPr>
            <w:tcW w:w="1227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6484B06E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19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51716951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консерва-</w:t>
            </w:r>
            <w:proofErr w:type="spellStart"/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тивный</w:t>
            </w:r>
            <w:proofErr w:type="spellEnd"/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вариант</w:t>
            </w:r>
          </w:p>
        </w:tc>
        <w:tc>
          <w:tcPr>
            <w:tcW w:w="121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06E21DD9" w14:textId="77777777" w:rsidR="00541857" w:rsidRPr="004B058A" w:rsidRDefault="00372F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базовый вариант</w:t>
            </w:r>
          </w:p>
        </w:tc>
      </w:tr>
      <w:tr w:rsidR="00AD6A73" w:rsidRPr="004B058A" w14:paraId="354C4B25" w14:textId="77777777" w:rsidTr="001A0318">
        <w:trPr>
          <w:trHeight w:val="5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2F40B8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Промышленное производство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D28AF7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A0170" w14:textId="593FA5E0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6327B" w14:textId="79CB74B7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B57D9" w14:textId="0D49885F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5FE64" w14:textId="5901499A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D2503" w14:textId="21716F6A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1A01B" w14:textId="17CC0084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8189B" w14:textId="083C749D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4C241" w14:textId="12526868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D308D" w14:textId="7E7C0830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D6A73" w:rsidRPr="004B058A" w14:paraId="1993BAD4" w14:textId="77777777" w:rsidTr="001A0318">
        <w:trPr>
          <w:trHeight w:val="90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EB8D94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A33703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25C89" w14:textId="7753124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4C391" w14:textId="48F1C70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7CAD" w14:textId="7E6C194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EBB03" w14:textId="141371B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2479" w14:textId="48FD818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9339E" w14:textId="405EAC9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DD909" w14:textId="0B0F546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C27A8" w14:textId="6625B47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A1566" w14:textId="4F88B97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115,3</w:t>
            </w:r>
          </w:p>
        </w:tc>
      </w:tr>
      <w:tr w:rsidR="00AD6A73" w:rsidRPr="004B058A" w14:paraId="013B4146" w14:textId="77777777" w:rsidTr="001A0318">
        <w:trPr>
          <w:trHeight w:val="870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732983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                                         по промышленным видам экономической деятельности – всего</w:t>
            </w:r>
          </w:p>
          <w:p w14:paraId="040C5FE9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C80E89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E29402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4DC55" w14:textId="280D2E3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566EB" w14:textId="1CB2254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A2E7F" w14:textId="794E05D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691E9" w14:textId="4141ECA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912,79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84DF8" w14:textId="1920B8A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013,87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3F106" w14:textId="1759C84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23A0F" w14:textId="6A64EFD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A4B36" w14:textId="3D51A66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41089" w14:textId="0068B59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867,41</w:t>
            </w:r>
          </w:p>
        </w:tc>
      </w:tr>
      <w:tr w:rsidR="00AD6A73" w:rsidRPr="004B058A" w14:paraId="12BA4717" w14:textId="77777777" w:rsidTr="001A0318">
        <w:trPr>
          <w:trHeight w:val="94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C450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CF1F83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действующих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8997C" w14:textId="290EB01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53363" w14:textId="3385BB0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15B38" w14:textId="2C647AC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54FBA" w14:textId="25C79EA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0915A" w14:textId="761D5B0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4EA0F" w14:textId="5F39315E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41C69" w14:textId="3027D4A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2D59E" w14:textId="03165EB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9D056" w14:textId="0C3C6DF9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103,03</w:t>
            </w:r>
          </w:p>
        </w:tc>
      </w:tr>
      <w:tr w:rsidR="00AD6A73" w:rsidRPr="004B058A" w14:paraId="14633F24" w14:textId="77777777" w:rsidTr="005016DC">
        <w:trPr>
          <w:trHeight w:val="579"/>
        </w:trPr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5FAA6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  <w:p w14:paraId="0AAD7C1D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7F14CA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24D625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C1D4EF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29317" w14:textId="0553949F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1B105" w14:textId="727953D8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0FA95" w14:textId="339269FA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A2A4E" w14:textId="12F86CF9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5B5B2" w14:textId="5F793511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852D1" w14:textId="47F5B840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DFE28" w14:textId="38AA3861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C2364" w14:textId="7541C5DD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68B86" w14:textId="7750AD50" w:rsidR="00AD6A73" w:rsidRPr="004B058A" w:rsidRDefault="00AD6A73" w:rsidP="00AD6A73">
            <w:pPr>
              <w:pStyle w:val="af2"/>
              <w:spacing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D6A73" w:rsidRPr="004B058A" w14:paraId="3D9AC5CD" w14:textId="77777777" w:rsidTr="005016DC">
        <w:trPr>
          <w:trHeight w:val="40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A090B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Добыча полезных ископаемых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9B0FA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759AF" w14:textId="6D15C3FB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879E0" w14:textId="770C6001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83E0B" w14:textId="30CBEEE4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12AA0" w14:textId="1A98634B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D14EA" w14:textId="6325EC24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83836" w14:textId="40E10E40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15C56" w14:textId="14EC79AE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03E95" w14:textId="4F04C62D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DD756" w14:textId="05338E82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D6A73" w:rsidRPr="004B058A" w14:paraId="6DC172ED" w14:textId="77777777" w:rsidTr="005016DC">
        <w:trPr>
          <w:trHeight w:val="91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0EDA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DC90B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действующих ценах)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66A9B" w14:textId="25EEC2C2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C4AD" w14:textId="53B2426D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A112A" w14:textId="78AB210B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15CE3" w14:textId="581F8DD8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54822" w14:textId="4D917235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D07C1" w14:textId="5FD733D1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F7B4A" w14:textId="5DEBCD96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9893E" w14:textId="3A3AEC94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2F4AE" w14:textId="0192B1A0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D6A73" w:rsidRPr="004B058A" w14:paraId="001D9EE1" w14:textId="77777777" w:rsidTr="005016DC">
        <w:trPr>
          <w:trHeight w:val="40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62E56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06C109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84758" w14:textId="4C0A962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5C2FA" w14:textId="4D302B0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B9A6" w14:textId="4BEF2B8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0046D" w14:textId="31664D5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678,3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68B62" w14:textId="3CB1ADE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E1AE0" w14:textId="0769C36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C8E8" w14:textId="7F79EE4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D5BB2" w14:textId="03B70BE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3BFB0" w14:textId="2050B5B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599,1</w:t>
            </w:r>
          </w:p>
        </w:tc>
      </w:tr>
      <w:tr w:rsidR="00AD6A73" w:rsidRPr="004B058A" w14:paraId="28A18B4F" w14:textId="77777777" w:rsidTr="001A0318">
        <w:trPr>
          <w:trHeight w:val="9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4CC59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002510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действующих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A978A" w14:textId="0FEC674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7B2" w14:textId="7B42DFB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08855" w14:textId="4F8D4FE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B0636" w14:textId="7B3F952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A3496" w14:textId="5149EE8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038C9" w14:textId="1C4FB61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F25C6" w14:textId="3909410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903F6" w14:textId="3311B8D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99E7B" w14:textId="49ECC22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</w:tr>
      <w:tr w:rsidR="00AD6A73" w:rsidRPr="004B058A" w14:paraId="11ADA4F0" w14:textId="77777777" w:rsidTr="001A0318">
        <w:trPr>
          <w:trHeight w:val="405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6A192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531978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514EC" w14:textId="1AE15F4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04CD1" w14:textId="531041F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FD8C5" w14:textId="31BE81A9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BFE84" w14:textId="7480F25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FFF06" w14:textId="11DD7AB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91,37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74054" w14:textId="78B9EEE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BA45D" w14:textId="10103DF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D796C" w14:textId="5A25D90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804D2" w14:textId="79032F5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100,81</w:t>
            </w:r>
          </w:p>
        </w:tc>
      </w:tr>
      <w:tr w:rsidR="00AD6A73" w:rsidRPr="004B058A" w14:paraId="562AB842" w14:textId="77777777" w:rsidTr="001A0318">
        <w:trPr>
          <w:trHeight w:val="96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4AF3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513C39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действующих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0186C" w14:textId="0A3C01F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5A62C" w14:textId="3B24F13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4D601" w14:textId="1347C96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2AD1E" w14:textId="4406C4F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89,82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8400C" w14:textId="52BE3EC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DF8A1" w14:textId="677BEB8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82462" w14:textId="1806941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8B304" w14:textId="4F6B591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8A47B" w14:textId="6444DBE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106,08</w:t>
            </w:r>
          </w:p>
        </w:tc>
      </w:tr>
      <w:tr w:rsidR="00AD6A73" w:rsidRPr="004B058A" w14:paraId="5FA55823" w14:textId="77777777" w:rsidTr="001A0318">
        <w:trPr>
          <w:trHeight w:val="405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EB90F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Водоснабжение, водоотведение, организация сбора                                                    и утилизации отходов, деятельность по ликвидации загрязнений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246D01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69814" w14:textId="40B5415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114,614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51381" w14:textId="0498ED0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A0658" w14:textId="79C98BB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22694" w14:textId="4400EBF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EAF9D" w14:textId="7268C3C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40E8D" w14:textId="382BCF2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EFC16" w14:textId="03B81DE9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988B3" w14:textId="4960335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DF10E" w14:textId="0A9E2CD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167,5</w:t>
            </w:r>
          </w:p>
        </w:tc>
      </w:tr>
      <w:tr w:rsidR="00AD6A73" w:rsidRPr="004B058A" w14:paraId="58512DDC" w14:textId="77777777" w:rsidTr="001A0318">
        <w:trPr>
          <w:trHeight w:val="105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32B18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09336C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действующих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B22B" w14:textId="712B936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DDFE2" w14:textId="2FC2484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2A6C9" w14:textId="4B5AD93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97,22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54402" w14:textId="774C6A5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EFC82" w14:textId="4997CD5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9E3C4" w14:textId="5FAD5EB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39631" w14:textId="19168F3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5B449" w14:textId="1180B51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2303B" w14:textId="11B07FE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104,04</w:t>
            </w:r>
          </w:p>
        </w:tc>
      </w:tr>
      <w:tr w:rsidR="00AD6A73" w:rsidRPr="004B058A" w14:paraId="6D2AFA5C" w14:textId="77777777" w:rsidTr="00A75360">
        <w:trPr>
          <w:trHeight w:val="803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593660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87D878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3408" w14:textId="6118E638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0F8D7" w14:textId="1344EE0E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971318" w14:textId="566D3E4A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44209" w14:textId="37FB875B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5FD3B" w14:textId="47848C2B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08F7B" w14:textId="43022CDB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D53B9" w14:textId="457FA23A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1CBBB" w14:textId="4C7F6EA6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19196" w14:textId="4FC4BF81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D6A73" w:rsidRPr="004B058A" w14:paraId="1DA99046" w14:textId="77777777" w:rsidTr="00A75360">
        <w:trPr>
          <w:trHeight w:val="480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D39794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производства продукции сельского хозяйства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6AE1DA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76745" w14:textId="5357558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1C4AA" w14:textId="5878795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29EAD" w14:textId="20D447B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E226D" w14:textId="0ACFFF0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B5F54" w14:textId="6877E80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4E80A" w14:textId="5B0CC2E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968,56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6AF42" w14:textId="139F30B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239,61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E58D6" w14:textId="5D1D2A9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2C5C2" w14:textId="42F870B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352,24</w:t>
            </w:r>
          </w:p>
        </w:tc>
      </w:tr>
      <w:tr w:rsidR="00AD6A73" w:rsidRPr="004B058A" w14:paraId="263ED77C" w14:textId="77777777" w:rsidTr="009945E2">
        <w:trPr>
          <w:trHeight w:val="1442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09D6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17264CF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2397C" w14:textId="3498EF4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40D30" w14:textId="6A2015B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A9453" w14:textId="6BEECE2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8FC3D" w14:textId="4368580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16518" w14:textId="15051F7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0435E" w14:textId="0094F0C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52FAF" w14:textId="6CE6906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331CE" w14:textId="643EDED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A6E86" w14:textId="5AF8BE0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100,60</w:t>
            </w:r>
          </w:p>
        </w:tc>
      </w:tr>
      <w:tr w:rsidR="00AD6A73" w:rsidRPr="004B058A" w14:paraId="300646F6" w14:textId="77777777" w:rsidTr="009945E2">
        <w:trPr>
          <w:trHeight w:val="48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D6A7D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Продукция растениеводства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B3152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016EB" w14:textId="4DF39D7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C0039" w14:textId="15EC6C8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7627" w14:textId="2A0CDE9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EA24A" w14:textId="4AC36B3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801,75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4CED7" w14:textId="45F5179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929,71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005EA" w14:textId="6695CF7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854,64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FCCEE" w14:textId="1C4423F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5A818" w14:textId="7D25064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930,53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E6E32" w14:textId="106FF26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105,46</w:t>
            </w:r>
          </w:p>
        </w:tc>
      </w:tr>
      <w:tr w:rsidR="00AD6A73" w:rsidRPr="004B058A" w14:paraId="63B913A5" w14:textId="77777777" w:rsidTr="009945E2">
        <w:trPr>
          <w:trHeight w:val="9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1A30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42A6EF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B16A2" w14:textId="1F5022E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92,45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02FC6" w14:textId="6057390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89,81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A07D" w14:textId="0D3498B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100,50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AA1EC" w14:textId="35D37B0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99,61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28B49" w14:textId="0D23672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101,24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6456" w14:textId="2239121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100,68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3F18A" w14:textId="0276FA49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101,10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5FABE" w14:textId="296C6969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100,09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15364" w14:textId="3F149F0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101,11 </w:t>
            </w:r>
          </w:p>
        </w:tc>
      </w:tr>
      <w:tr w:rsidR="00AD6A73" w:rsidRPr="004B058A" w14:paraId="05AFE43A" w14:textId="77777777" w:rsidTr="00A75360">
        <w:trPr>
          <w:trHeight w:val="4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3859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животноводства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9809B5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92C29" w14:textId="059F504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FFEB5" w14:textId="76D6F79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B291D" w14:textId="0B884E8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522B2" w14:textId="3E452E9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0B306" w14:textId="269904C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191,94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0B509" w14:textId="5759E3FE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DFB86" w14:textId="2E8C77F8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73B0A" w14:textId="5DE31FC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0D609" w14:textId="6D465E4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246,78</w:t>
            </w:r>
          </w:p>
        </w:tc>
      </w:tr>
      <w:tr w:rsidR="00AD6A73" w:rsidRPr="004B058A" w14:paraId="6483E0F8" w14:textId="77777777" w:rsidTr="00A75360">
        <w:trPr>
          <w:trHeight w:val="9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2716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8F62AB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8EE46" w14:textId="6C30372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9B716" w14:textId="10C1292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1C805" w14:textId="5D55011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97,26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33991" w14:textId="2118424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99,29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429AC" w14:textId="3AB34CA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100,90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F7597" w14:textId="0B8F5DC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100,10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EEDFC" w14:textId="160CA7D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100,28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CA501" w14:textId="7E8F4D5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100,12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2E3A4" w14:textId="5A984227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100,21 </w:t>
            </w:r>
          </w:p>
        </w:tc>
      </w:tr>
      <w:tr w:rsidR="00AD6A73" w:rsidRPr="004B058A" w14:paraId="20FA0788" w14:textId="77777777" w:rsidTr="00D04DA4">
        <w:trPr>
          <w:trHeight w:val="4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5A747E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33DCEA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EE05E" w14:textId="5D7AE50D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22414" w14:textId="4EB1F924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EFA5E" w14:textId="1CAFB69E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7BF96" w14:textId="1BFD8B64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DCB9" w14:textId="68D93372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9692A" w14:textId="6F979E7D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466CC" w14:textId="26A807D7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8615F" w14:textId="17418246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C5B5E" w14:textId="472F6FA0" w:rsidR="00AD6A73" w:rsidRPr="004B058A" w:rsidRDefault="00AD6A73" w:rsidP="00AD6A73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D6A73" w:rsidRPr="004B058A" w14:paraId="5B693248" w14:textId="77777777" w:rsidTr="00D04DA4">
        <w:trPr>
          <w:trHeight w:val="4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FFB2D7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инвестиции                         в основной капитал                      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всех источников финансирования)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7CB20F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795A8" w14:textId="3F9C570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52E51" w14:textId="6BC2D9F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752,863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E9C90" w14:textId="2D31BF3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959,55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9108F" w14:textId="68806D1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579,51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D2C65" w14:textId="21E56D89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838,34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CEE7E" w14:textId="79A7EF5E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818,35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61C69" w14:textId="3A96D7BE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CAA4E" w14:textId="47DF71C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E5B16" w14:textId="621C023B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198,69</w:t>
            </w:r>
          </w:p>
        </w:tc>
      </w:tr>
      <w:tr w:rsidR="00AD6A73" w:rsidRPr="004B058A" w14:paraId="1695E65C" w14:textId="77777777" w:rsidTr="00D04DA4">
        <w:trPr>
          <w:trHeight w:val="90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AE572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0138D5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E04F0" w14:textId="2622030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068EB" w14:textId="01D9F8A3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D145" w14:textId="22242C54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A0BFF" w14:textId="60C56550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113,04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B1DDC" w14:textId="0FCC93E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120,31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5743C" w14:textId="365265E6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9108A" w14:textId="121BFAC1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C69CE" w14:textId="566F7B8E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3DE59" w14:textId="0DE3CE5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96,89</w:t>
            </w:r>
          </w:p>
        </w:tc>
      </w:tr>
      <w:tr w:rsidR="00AD6A73" w:rsidRPr="004B058A" w14:paraId="0916D765" w14:textId="77777777" w:rsidTr="00D04DA4">
        <w:trPr>
          <w:trHeight w:val="1605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30BBA" w14:textId="77777777" w:rsidR="00AD6A73" w:rsidRPr="004B058A" w:rsidRDefault="00AD6A73" w:rsidP="00AD6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 инвестиций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в основной капитал                       (без субъектов малого предпринимательства                    и объема инвестиций,                  не наблюдаемых прямыми статистическими методами)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D589CD" w14:textId="77777777" w:rsidR="00AD6A73" w:rsidRPr="004B058A" w:rsidRDefault="00AD6A73" w:rsidP="00AD6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47642" w14:textId="678E7AB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99452" w14:textId="60065375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243,596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BFF88" w14:textId="6DBCAA4F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6D40E" w14:textId="79DE8DB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797,91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1FA25" w14:textId="69F05B02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64E35" w14:textId="44E0435A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32F42" w14:textId="6A84B58D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8AEF3" w14:textId="0035C49C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C6E0D" w14:textId="29C434BE" w:rsidR="00AD6A73" w:rsidRPr="004B058A" w:rsidRDefault="00AD6A73" w:rsidP="00AD6A73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550,07</w:t>
            </w:r>
          </w:p>
        </w:tc>
      </w:tr>
      <w:tr w:rsidR="004B058A" w:rsidRPr="004B058A" w14:paraId="0CE11C53" w14:textId="77777777" w:rsidTr="00C828B1">
        <w:trPr>
          <w:trHeight w:val="48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51FC0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3E9D8B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EA0C7" w14:textId="53BE1975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AF6D9" w14:textId="3EE370AD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C8AC4" w14:textId="3666682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47A4B" w14:textId="11B668B4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43C48" w14:textId="1DDB6E46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95000" w14:textId="062245B4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EF288" w14:textId="6BD8CECC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1FC6" w14:textId="7782621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EDCFF" w14:textId="5FFA017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1C466553" w14:textId="77777777" w:rsidTr="00C828B1">
        <w:trPr>
          <w:trHeight w:val="450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084F0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выполненных работ             по виду деятельности «Строительство»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CCA631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0A029" w14:textId="15172ED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D101F" w14:textId="356CA43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311,379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C05D30" w14:textId="23E43E4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545,1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C3D1CD" w14:textId="0635E60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477,07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549DBC" w14:textId="5CC6C29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514,5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33FD4D" w14:textId="50249E4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462,8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89622A" w14:textId="27D81DA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587,28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87D460" w14:textId="28F7253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273,5</w:t>
            </w: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EB4F19" w14:textId="2C5B0DF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296,21</w:t>
            </w:r>
          </w:p>
        </w:tc>
      </w:tr>
      <w:tr w:rsidR="004B058A" w:rsidRPr="004B058A" w14:paraId="0B7206A3" w14:textId="77777777" w:rsidTr="005016DC">
        <w:trPr>
          <w:trHeight w:val="90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9E290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659E1B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F4BF2" w14:textId="3C32860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17075" w14:textId="794DA71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100427C7" w14:textId="330F2B2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0A76A6A8" w14:textId="67F7CAF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144,54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04E438B3" w14:textId="283338D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425FF14F" w14:textId="5019077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75B94C12" w14:textId="6B3F6AB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60A84FB7" w14:textId="7AEEDC0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56,34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3406FF04" w14:textId="387CE79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48,36</w:t>
            </w:r>
          </w:p>
        </w:tc>
      </w:tr>
      <w:tr w:rsidR="004B058A" w:rsidRPr="004B058A" w14:paraId="729CEF88" w14:textId="77777777" w:rsidTr="005016DC">
        <w:trPr>
          <w:trHeight w:val="40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547F3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жилых домов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5F99D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 метров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5C8AF" w14:textId="67282CF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0DACE" w14:textId="0B522D6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D70CFE" w14:textId="6AA516F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1A455D" w14:textId="5A70062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3D980" w14:textId="16A91E5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1BDFBD" w14:textId="70FE12C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632024" w14:textId="5E240D7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D4CDAF" w14:textId="2825D46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E38CC9" w14:textId="4E52D13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</w:tr>
      <w:tr w:rsidR="004B058A" w:rsidRPr="004B058A" w14:paraId="24B01EAF" w14:textId="77777777" w:rsidTr="005016DC">
        <w:trPr>
          <w:trHeight w:val="45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1F8F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D5AD6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                                     к предыдущему году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28BD2" w14:textId="3E4DD23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AED74" w14:textId="4A87046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343FD9" w14:textId="38C12E5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825753" w14:textId="661AFB7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109,36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5CEFC8" w14:textId="342F0CB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111,05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67A352" w14:textId="0C073FD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76,40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F16E90" w14:textId="0D29DF6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2B41C2" w14:textId="1A6C04E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88,24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869933" w14:textId="3D05CCC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91,55</w:t>
            </w:r>
          </w:p>
        </w:tc>
      </w:tr>
      <w:tr w:rsidR="004B058A" w:rsidRPr="004B058A" w14:paraId="4754C831" w14:textId="77777777" w:rsidTr="005016DC">
        <w:trPr>
          <w:trHeight w:val="473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95DB72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  <w:p w14:paraId="77105CE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C92ED6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699A4" w14:textId="228D5EC9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0F082" w14:textId="247A07DC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E79373" w14:textId="788C374B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109618" w14:textId="3632372D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5ADF1A" w14:textId="3F7B87CC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2DADC0" w14:textId="01157DC5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6F9FA1" w14:textId="3086AE2F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4BA726" w14:textId="39D4FCB8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583779" w14:textId="3AEFF44D" w:rsidR="004B058A" w:rsidRPr="004B058A" w:rsidRDefault="004B058A" w:rsidP="004B05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47D08C4B" w14:textId="77777777" w:rsidTr="00C828B1">
        <w:trPr>
          <w:trHeight w:val="4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90D239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DDA70E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25E8F78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 метров</w:t>
            </w:r>
          </w:p>
          <w:p w14:paraId="50B297BB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B00E" w14:textId="5A30AAE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60218" w14:textId="1819592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FB3A0C" w14:textId="1F7E02F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EEA458" w14:textId="4044706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239078" w14:textId="1C98315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6A36E4" w14:textId="15AA03B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C8A6DE" w14:textId="365C676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B6448E" w14:textId="11F7CCE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70AE03" w14:textId="6A7CCF1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</w:tr>
      <w:tr w:rsidR="004B058A" w:rsidRPr="004B058A" w14:paraId="3C51AE82" w14:textId="77777777" w:rsidTr="00C828B1">
        <w:trPr>
          <w:trHeight w:val="4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05F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28C413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                                     к предыдущему году</w:t>
            </w:r>
          </w:p>
          <w:p w14:paraId="51F6E398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61E21" w14:textId="6FBB56E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E9EA5" w14:textId="010312D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161,83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5904CB" w14:textId="6DF6EAC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143,97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19CC51" w14:textId="34995C8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129,04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C020D5" w14:textId="7A7FD86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B86A50" w14:textId="159D98B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D35E39" w14:textId="59F8B8C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D27E69" w14:textId="35D4FC9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48437C" w14:textId="46EAE7F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91,55</w:t>
            </w:r>
          </w:p>
        </w:tc>
      </w:tr>
      <w:tr w:rsidR="004B058A" w:rsidRPr="004B058A" w14:paraId="3A31654B" w14:textId="77777777" w:rsidTr="00F87A76">
        <w:trPr>
          <w:trHeight w:val="42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A08F7D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EAD753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Потребительский рынок</w:t>
            </w:r>
          </w:p>
          <w:p w14:paraId="1F76B1C6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8EB6E6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B5159" w14:textId="6687A512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C9B39" w14:textId="7CD49D72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BB604" w14:textId="03A90C90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2AF43" w14:textId="0753A464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A882F" w14:textId="2ED64D05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7742D" w14:textId="6E559799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0BAFE" w14:textId="64A5C02A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2512D" w14:textId="45CA0790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12050" w14:textId="72910643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3AA19576" w14:textId="77777777" w:rsidTr="00F87A76">
        <w:trPr>
          <w:trHeight w:val="4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07CBFC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293EF1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06676" w14:textId="5121E4B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9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79E92" w14:textId="7593B26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B41DA" w14:textId="3E2FC7E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9F094" w14:textId="4A13A78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F5A4B" w14:textId="6F0EC6F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7EB1B" w14:textId="24F5267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32806" w14:textId="6BD25B0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35760" w14:textId="7FFA2E2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BFEFA" w14:textId="3BC93A2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</w:tr>
      <w:tr w:rsidR="004B058A" w:rsidRPr="004B058A" w14:paraId="19B6ACF1" w14:textId="77777777" w:rsidTr="00F87A76">
        <w:trPr>
          <w:trHeight w:val="9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A522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9EFE50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F31A9" w14:textId="2B383EB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0D7C5" w14:textId="27CA6DF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25CF6" w14:textId="1BEA3A4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50C47" w14:textId="03CABEE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4E180" w14:textId="140AD9E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BFF1" w14:textId="7F56EE1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F7597" w14:textId="44F849B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EF135" w14:textId="043099D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83F71" w14:textId="578BAFD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4B058A" w:rsidRPr="004B058A" w14:paraId="323A7FD4" w14:textId="77777777" w:rsidTr="00F87A76">
        <w:trPr>
          <w:trHeight w:val="4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1559B1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1EA15C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119E5" w14:textId="24E4BA6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B2701" w14:textId="75D07E5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42FC7" w14:textId="5A8D0B1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993AC" w14:textId="6FEFE9B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1808" w14:textId="61E6FD2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DDE5E" w14:textId="758BC1E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8B8D4" w14:textId="0D9B706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78072" w14:textId="1F32CD3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770AD" w14:textId="7AF8B07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166,3</w:t>
            </w:r>
          </w:p>
        </w:tc>
      </w:tr>
      <w:tr w:rsidR="004B058A" w:rsidRPr="004B058A" w14:paraId="758FF9A1" w14:textId="77777777" w:rsidTr="00F87A76">
        <w:trPr>
          <w:trHeight w:val="90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BFD6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3A23B8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945C7" w14:textId="3196C97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6A78D" w14:textId="00BC3E1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6B845" w14:textId="50A6B9F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80636" w14:textId="273A239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3029C" w14:textId="7C74F0E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7EEF7" w14:textId="2D4B014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777D5" w14:textId="317D94C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D1B30" w14:textId="39C0894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90775" w14:textId="2A5F487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4B058A" w:rsidRPr="004B058A" w14:paraId="16B57143" w14:textId="77777777" w:rsidTr="00F87A76">
        <w:trPr>
          <w:trHeight w:val="480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68856F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платных услуг населению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D3B52F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ABF50" w14:textId="246C487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47D7" w14:textId="6923BB8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2CC9B" w14:textId="1ADE889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05DC7" w14:textId="662A81B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A84B8" w14:textId="07BFFFB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5034" w14:textId="6BC0B61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87B2" w14:textId="5B1752B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1A955" w14:textId="28CC60B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9EA7D" w14:textId="43A61A9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493,5</w:t>
            </w:r>
          </w:p>
        </w:tc>
      </w:tr>
      <w:tr w:rsidR="004B058A" w:rsidRPr="004B058A" w14:paraId="08AFE196" w14:textId="77777777" w:rsidTr="00F87A76">
        <w:trPr>
          <w:trHeight w:val="90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E57D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5ED78E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сопоставимых ценах)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0590C" w14:textId="5657578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501F2" w14:textId="6FC641E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8598F" w14:textId="23DBA6B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0A914" w14:textId="3C97AC4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32DD8" w14:textId="21B9B61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29F8C" w14:textId="6C8AE84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7CE1" w14:textId="27FD721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66DFF" w14:textId="410E99B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6BA8F" w14:textId="682C1EF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4B058A" w:rsidRPr="004B058A" w14:paraId="44C007D8" w14:textId="77777777" w:rsidTr="005016DC">
        <w:trPr>
          <w:trHeight w:val="6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6DDE9A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Малое и среднее предпринимательство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801B31B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0E1A2" w14:textId="2B2E3361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CE0FD" w14:textId="2675DA0B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01B48" w14:textId="123AAE9E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37D0A" w14:textId="704995F9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0A0FB" w14:textId="520B6299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C8770" w14:textId="19D26C3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4ADC1" w14:textId="388E2B49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A8553" w14:textId="411F56ED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9B48A" w14:textId="6A569FE8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39F1BC70" w14:textId="77777777" w:rsidTr="005016DC">
        <w:trPr>
          <w:trHeight w:val="10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9D119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Количество малых                        и средних предприятий (включая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микропредприятия)   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(на конец года) </w:t>
            </w:r>
            <w:r w:rsidRPr="004B05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 данным ЕРСМП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76794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D54CA" w14:textId="1841710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A6973" w14:textId="2199188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C5717" w14:textId="094E620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5F6ED" w14:textId="1F13C43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EDFAE" w14:textId="545A6C3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DA2C" w14:textId="2BF70AD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99A28" w14:textId="3F68D50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BD801" w14:textId="33C0E9A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A98B8" w14:textId="0AD04E1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</w:tr>
      <w:tr w:rsidR="004B058A" w:rsidRPr="004B058A" w14:paraId="437AF23E" w14:textId="77777777" w:rsidTr="005016DC">
        <w:trPr>
          <w:trHeight w:val="165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A2305F" w14:textId="69C9CEBF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индивидуальных предпринимателей (на конец года) по данным ЕРСМП</w:t>
            </w: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269D82" w14:textId="3F48CE68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53468" w14:textId="744F7D9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84BC2" w14:textId="289242D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F1103" w14:textId="0E1B912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CA17E" w14:textId="529CEEA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C2CD9" w14:textId="697C097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16503" w14:textId="56848FD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CF863" w14:textId="368F3B5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1AEB5" w14:textId="2FE46BB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806D4" w14:textId="6904658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</w:tr>
      <w:tr w:rsidR="004B058A" w:rsidRPr="004B058A" w14:paraId="232E1D5D" w14:textId="77777777" w:rsidTr="00063E4C">
        <w:trPr>
          <w:trHeight w:val="16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D6D641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Среднесписочная численность работников                                        на предприятиях малого                     и среднего предпринимательства (включая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микропредприятия)   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(без внешних совместителей)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E62C9F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A7B4C" w14:textId="68B6D78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8DA8B" w14:textId="49777C2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4C85B" w14:textId="07E2FF2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73E4D" w14:textId="2A62140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DD188" w14:textId="0FA6A96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C4C22" w14:textId="07BEC1D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ACC3" w14:textId="3C1F4FF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D8AB4" w14:textId="184C728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F21BC" w14:textId="47D37CA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</w:tr>
      <w:tr w:rsidR="004B058A" w:rsidRPr="004B058A" w14:paraId="1CA9E5AD" w14:textId="77777777" w:rsidTr="00063E4C">
        <w:trPr>
          <w:trHeight w:val="49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293A20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Оборот малых и средних предприятий (включая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микропредприятия)   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Pr="004B05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 данным Белгородстата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A7A016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54A41" w14:textId="31C8B59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E666C" w14:textId="7BEC6B3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C09A9" w14:textId="37DA817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B7CB9" w14:textId="54A478C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CA75D" w14:textId="44BA7B5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2AE" w14:textId="411B1EB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53328" w14:textId="4875FEF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87D57" w14:textId="71C405B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D5D87" w14:textId="081BA36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</w:tr>
      <w:tr w:rsidR="004B058A" w:rsidRPr="004B058A" w14:paraId="2C95D669" w14:textId="77777777" w:rsidTr="00063E4C">
        <w:trPr>
          <w:trHeight w:val="90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CEB53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3CA1F4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%                                    к предыдущему году                                              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действующих ценах)</w:t>
            </w:r>
          </w:p>
          <w:p w14:paraId="6B1DB619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FE095" w14:textId="4059998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79C81" w14:textId="48649CA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BDBC0" w14:textId="56DA7D3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A3B40" w14:textId="1702C34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113,51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FF2AD" w14:textId="600A773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115,14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D8407" w14:textId="0C8DA0C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EEEAF" w14:textId="305DB38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B039" w14:textId="15BE307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07643" w14:textId="3C55416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106,98</w:t>
            </w:r>
          </w:p>
        </w:tc>
      </w:tr>
      <w:tr w:rsidR="004B058A" w:rsidRPr="004B058A" w14:paraId="74BCE275" w14:textId="77777777" w:rsidTr="005016DC">
        <w:trPr>
          <w:trHeight w:val="21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4F4D7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5BA777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48D3E" w14:textId="2DBC05C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B7E07" w14:textId="2135B36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ED213" w14:textId="24312F2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DDC5F" w14:textId="0DEB64E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C0E90" w14:textId="1A8ADB6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7934B" w14:textId="5C10681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A43B8" w14:textId="7C77355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4A868" w14:textId="044640C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D9153" w14:textId="162F8A4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4886925E" w14:textId="77777777" w:rsidTr="00063E4C">
        <w:trPr>
          <w:trHeight w:val="46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48A362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для целей налогообложения - 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B0AA43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0A701" w14:textId="38D88EE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3A2F7" w14:textId="66EFD85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355,765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F89CB" w14:textId="1A4C3F7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5DCBB" w14:textId="7A2B0C8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1BD51" w14:textId="608D34A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8758F" w14:textId="242A6DD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E46F" w14:textId="0AC4DCA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26F55" w14:textId="3D50A1D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5F722" w14:textId="595DAC6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427,5</w:t>
            </w:r>
          </w:p>
        </w:tc>
      </w:tr>
      <w:tr w:rsidR="004B058A" w:rsidRPr="004B058A" w14:paraId="7C4AE65D" w14:textId="77777777" w:rsidTr="00063E4C">
        <w:trPr>
          <w:trHeight w:val="4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9F0C5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86A07E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                                      к предыдущему году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7BD0A" w14:textId="79AB58C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C1C7A" w14:textId="3D7901E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117,94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D20C1" w14:textId="664B362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E5AF1" w14:textId="6E69C00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38652" w14:textId="69F88D0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4EF87" w14:textId="7F483B0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5CB90" w14:textId="110E9AA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F0BA9" w14:textId="784F90D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F1CA6" w14:textId="1F75883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</w:tr>
      <w:tr w:rsidR="004B058A" w:rsidRPr="004B058A" w14:paraId="080AD8DD" w14:textId="77777777" w:rsidTr="00063E4C">
        <w:trPr>
          <w:trHeight w:val="4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748AB9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Бюджетный баланс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FACEAB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772CD" w14:textId="7AF676DF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C05E8" w14:textId="5C3B3641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B4A2F" w14:textId="669D5585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9A9B1" w14:textId="3CE6BD76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FC31E" w14:textId="7AFF322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D2B3F" w14:textId="2B33FDA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0BF17" w14:textId="0496B056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FBFD5" w14:textId="23F77D5B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F0620" w14:textId="6890C2AE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13E69AA5" w14:textId="77777777" w:rsidTr="005016DC">
        <w:trPr>
          <w:trHeight w:val="885"/>
        </w:trPr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32E449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Собственные 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 бюджета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(городского округа)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10A386F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3E386" w14:textId="27589E8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C666B" w14:textId="0DC6816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1EF71" w14:textId="135F168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69FE" w14:textId="41EFDEC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DE1A2" w14:textId="2A4373A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CBB5" w14:textId="78B8C04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4C003" w14:textId="62B66D1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70417" w14:textId="0B83F5D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4A764" w14:textId="607AA42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</w:tr>
      <w:tr w:rsidR="004B058A" w:rsidRPr="004B058A" w14:paraId="3AAF813E" w14:textId="77777777" w:rsidTr="005016DC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7453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бюджета муниципального района (городского округа)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65976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2DE62" w14:textId="2571E18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 w:rsidR="0078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A1943" w14:textId="2CF1656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7FA00" w14:textId="788BFC7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EC9F6" w14:textId="59DDC44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6B4DD" w14:textId="0127305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55B99" w14:textId="5FDB196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7EA34" w14:textId="085F6B4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09CC3" w14:textId="1A8F456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AD6CE" w14:textId="4B6EB4C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</w:tr>
      <w:tr w:rsidR="004B058A" w:rsidRPr="004B058A" w14:paraId="14B627F7" w14:textId="77777777" w:rsidTr="005016DC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DEA4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 (-), профицит (+) бюджета</w:t>
            </w:r>
          </w:p>
          <w:p w14:paraId="1D11C64B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0E1B8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02BB5" w14:textId="7119312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98CC1" w14:textId="6E7F3AE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9A553" w14:textId="2203571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-61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8397E" w14:textId="753180A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27689" w14:textId="072131F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A1E7D" w14:textId="1F871D5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08E81" w14:textId="1D7E2E9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7D6AF" w14:textId="0CCDF40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3E007" w14:textId="5416971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</w:t>
            </w:r>
          </w:p>
        </w:tc>
      </w:tr>
      <w:tr w:rsidR="004B058A" w:rsidRPr="004B058A" w14:paraId="532222FC" w14:textId="77777777" w:rsidTr="005016DC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27E3C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Население</w:t>
            </w:r>
          </w:p>
          <w:p w14:paraId="345A3A36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77F932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FA2E6" w14:textId="4A0DB630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8F9B7" w14:textId="0B1339B0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0C91B" w14:textId="7B98DE24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FF2AB" w14:textId="328EF6AD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D4623" w14:textId="319A1E65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89983" w14:textId="008CD07A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6068B" w14:textId="35268C3F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5AEB4" w14:textId="22DF2202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C0FAD" w14:textId="652872E4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45A72568" w14:textId="77777777" w:rsidTr="00063E4C">
        <w:trPr>
          <w:trHeight w:val="3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A4EDCB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437330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6EE9A" w14:textId="5BCC73F3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4E94" w14:textId="4D890EA3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F6C4B" w14:textId="1E03697F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A3BB6" w14:textId="03F2DE4B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16D03" w14:textId="17469CB8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FF944" w14:textId="0AF6FE89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A4BD8" w14:textId="408F9062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C6268" w14:textId="5EA2C56F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7E773" w14:textId="257D1841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058A" w:rsidRPr="004B058A" w14:paraId="5B0EDD56" w14:textId="77777777" w:rsidTr="00063E4C">
        <w:trPr>
          <w:trHeight w:val="30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52DFB9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января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5D86FC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05607" w14:textId="4B1842C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11446" w14:textId="7CC71CA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39113" w14:textId="7DA3AB6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20,699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18955" w14:textId="0AF4769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E2612" w14:textId="5F76AB1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7501D" w14:textId="668F681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93EA0" w14:textId="26989A5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47503" w14:textId="4766A61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9DBB7" w14:textId="47FFBFE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4B058A" w:rsidRPr="004B058A" w14:paraId="4A5F1372" w14:textId="77777777" w:rsidTr="00063E4C">
        <w:trPr>
          <w:trHeight w:val="30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4E0E9F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среднегодовая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93D68F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AFBE6" w14:textId="397246E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E7920" w14:textId="7015FB8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9A0E9" w14:textId="165F696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CDC8" w14:textId="655C25F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41E8" w14:textId="1B29EE8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2295C" w14:textId="32B1149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A495" w14:textId="4E70241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BD333" w14:textId="3F24B55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23B06" w14:textId="7E4E56B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19,852</w:t>
            </w:r>
          </w:p>
        </w:tc>
      </w:tr>
      <w:tr w:rsidR="004B058A" w:rsidRPr="004B058A" w14:paraId="555D717E" w14:textId="77777777" w:rsidTr="00063E4C">
        <w:trPr>
          <w:trHeight w:val="7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79D415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 трудоспособного возраста</w:t>
            </w:r>
          </w:p>
          <w:p w14:paraId="28C9F10A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 1 января)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30C414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F1CFD" w14:textId="1E60E76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7FB10" w14:textId="069ADE5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7770B" w14:textId="7E50B41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EBFDB" w14:textId="7919427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30CC0" w14:textId="5918FD3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CF392" w14:textId="2EB81E2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90F5D" w14:textId="68695D7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F4F22" w14:textId="2D345B6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B97DA" w14:textId="4CA353D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</w:tr>
      <w:tr w:rsidR="004B058A" w:rsidRPr="004B058A" w14:paraId="0C2BEDFF" w14:textId="77777777" w:rsidTr="00063E4C">
        <w:trPr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D7CCCE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рождаемости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D8F976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                           на 1 000 населения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7232D" w14:textId="30D4154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D19D6" w14:textId="53412B2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51230" w14:textId="062108E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7A768" w14:textId="3C6047C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E372C" w14:textId="54AFB6A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7462A" w14:textId="73FDFD9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B6F0F" w14:textId="71F5EE5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06CF7" w14:textId="02C5FFF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10364" w14:textId="00F85CC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8,36</w:t>
            </w:r>
          </w:p>
        </w:tc>
      </w:tr>
      <w:tr w:rsidR="004B058A" w:rsidRPr="004B058A" w14:paraId="1AE82CA5" w14:textId="77777777" w:rsidTr="00063E4C">
        <w:trPr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55FAE0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860F6E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                           на 1 000 населения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AE7AD" w14:textId="530CEA4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67CDD" w14:textId="3185AE4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0F9C9" w14:textId="707B17B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B6325" w14:textId="3D494CA7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75517" w14:textId="400E6AA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8143E" w14:textId="041F37A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D73E6" w14:textId="3CA7D6F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4358A" w14:textId="0DEEA9E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6DA0E" w14:textId="17F8090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14,91</w:t>
            </w:r>
          </w:p>
        </w:tc>
      </w:tr>
      <w:tr w:rsidR="004B058A" w:rsidRPr="004B058A" w14:paraId="325D1357" w14:textId="77777777" w:rsidTr="00063E4C">
        <w:trPr>
          <w:trHeight w:val="51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057C73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естественной убыли населения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841EB1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                              на 1 000 населения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A611E" w14:textId="217E7DA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C7631" w14:textId="0CA62C2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F1BC8" w14:textId="5DF9BE5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9835F" w14:textId="51091E4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1CACC" w14:textId="65DC370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-6,63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D48A" w14:textId="4C3702B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FA992" w14:textId="756F3EA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-6,57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90E31" w14:textId="47C289C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26AEE" w14:textId="0D2C17F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-6,55</w:t>
            </w:r>
          </w:p>
        </w:tc>
      </w:tr>
      <w:tr w:rsidR="004B058A" w:rsidRPr="004B058A" w14:paraId="2C5890E5" w14:textId="77777777" w:rsidTr="00063E4C">
        <w:trPr>
          <w:trHeight w:val="51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BBB325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D4514F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                               на 1 000 населения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00664" w14:textId="6FA050E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1D0C4" w14:textId="744D40A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2D002" w14:textId="52B7300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2D0A3" w14:textId="58BB184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AFD58" w14:textId="1C9FF09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-8,21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5E3D3" w14:textId="3EDD36D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1DABD" w14:textId="478E484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14A45" w14:textId="387781A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B0918" w14:textId="5BB64799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-8,42</w:t>
            </w:r>
          </w:p>
        </w:tc>
      </w:tr>
      <w:tr w:rsidR="004B058A" w:rsidRPr="004B058A" w14:paraId="13694C58" w14:textId="77777777" w:rsidTr="00063E4C">
        <w:trPr>
          <w:trHeight w:val="567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BB7D5A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Труд, занятость и уровень жизни населения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C4CF92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BE0C4" w14:textId="7AE5A78C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990B" w14:textId="5759A66F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E0CAB" w14:textId="2552E4D7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8D583" w14:textId="7821D0E3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3D0D1" w14:textId="44578AED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ADAE" w14:textId="6D7986AE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9B831" w14:textId="6A30A038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BEA51" w14:textId="667F6A78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9204E" w14:textId="41246D89" w:rsidR="004B058A" w:rsidRPr="004B058A" w:rsidRDefault="004B058A" w:rsidP="004B058A">
            <w:pPr>
              <w:pStyle w:val="af2"/>
              <w:spacing w:before="198" w:after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058A" w:rsidRPr="004B058A" w14:paraId="1055A540" w14:textId="77777777" w:rsidTr="00063E4C">
        <w:trPr>
          <w:trHeight w:val="8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898158" w14:textId="5639DFBA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</w:t>
            </w:r>
            <w:proofErr w:type="gramStart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полному кругу организаций)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3412F1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778B3" w14:textId="01AF273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E3A01" w14:textId="377F7AD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3FD14" w14:textId="30983D2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08B08" w14:textId="5B6E269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29689" w14:textId="2BCAE4D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5DD6F" w14:textId="21B8F2B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CD918" w14:textId="4F44AA6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4B9B" w14:textId="184918C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E43A3" w14:textId="4748D72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</w:tr>
      <w:tr w:rsidR="004B058A" w:rsidRPr="004B058A" w14:paraId="0637AE03" w14:textId="77777777" w:rsidTr="005016DC">
        <w:trPr>
          <w:trHeight w:val="45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B14458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начисленной заработной платы работников </w:t>
            </w: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97B15E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млн рублей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C5557" w14:textId="5072978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590,905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2BD8C" w14:textId="572B33B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864,755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EA6FB" w14:textId="2F6CA78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8E697" w14:textId="76631BD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0EFE" w14:textId="5330CDD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309,70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2DB7A" w14:textId="12569CB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A8972" w14:textId="1FC79F0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7C81B" w14:textId="482CBB5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4B104" w14:textId="771CC73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768,05</w:t>
            </w:r>
          </w:p>
        </w:tc>
      </w:tr>
      <w:tr w:rsidR="004B058A" w:rsidRPr="004B058A" w14:paraId="70319222" w14:textId="77777777" w:rsidTr="005016DC">
        <w:trPr>
          <w:trHeight w:val="4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B6E7A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469F971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                                   к предыдущему году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32397" w14:textId="3800F03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932E6" w14:textId="170D4EF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110,60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24944" w14:textId="749B4EC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199E1" w14:textId="0529AAC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106,26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94753" w14:textId="2A88FAE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1F4ED" w14:textId="640DE6E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DDD4C" w14:textId="0460F3B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F851A" w14:textId="16731A6A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105,71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1FDC8" w14:textId="58C900F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106,90</w:t>
            </w:r>
          </w:p>
        </w:tc>
      </w:tr>
      <w:tr w:rsidR="004B058A" w:rsidRPr="004B058A" w14:paraId="7CBE1B27" w14:textId="77777777" w:rsidTr="005016DC">
        <w:trPr>
          <w:trHeight w:val="46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C01032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номинальная начисленная заработная плата работников организаций – 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3A3318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6ECE5" w14:textId="26142A9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AEA7A" w14:textId="6EB24B4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229A1" w14:textId="48FDCE2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E120" w14:textId="4BD9E02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06816" w14:textId="0079A818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5D733" w14:textId="5632455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DBD1C" w14:textId="619BAD7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C9F21" w14:textId="2C59B73F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1AB86" w14:textId="08D7B4A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501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</w:tr>
      <w:tr w:rsidR="004B058A" w:rsidRPr="004B058A" w14:paraId="037AF5F2" w14:textId="77777777" w:rsidTr="005016DC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A174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52A367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                                   к предыдущему году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36C19" w14:textId="7300CA4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6F871" w14:textId="005C9D4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112,70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5B62E" w14:textId="7C094E2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AE637" w14:textId="0C0921D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103,37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EAE37" w14:textId="55630E6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E2C7A" w14:textId="542BE666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1C83" w14:textId="3332A941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9F6A" w14:textId="3993E00E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106,71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6679" w14:textId="790750D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106,90</w:t>
            </w:r>
          </w:p>
        </w:tc>
      </w:tr>
      <w:tr w:rsidR="004B058A" w:rsidRPr="004B058A" w14:paraId="32D6873D" w14:textId="77777777" w:rsidTr="00063E4C">
        <w:trPr>
          <w:trHeight w:val="87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39EB0E" w14:textId="77777777" w:rsidR="004B058A" w:rsidRPr="004B058A" w:rsidRDefault="004B058A" w:rsidP="004B05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официально зарегистрированных безработных на конец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FB3D06" w14:textId="77777777" w:rsidR="004B058A" w:rsidRPr="004B058A" w:rsidRDefault="004B058A" w:rsidP="004B05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0C6DA" w14:textId="28B4A36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7176" w14:textId="34ED0D2B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294A8" w14:textId="051EFC4C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DD43D" w14:textId="10C1A2A4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3EE84" w14:textId="6F891570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22D4C" w14:textId="79085BCD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09375" w14:textId="50B6B9E3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590A0" w14:textId="0D062165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A088B" w14:textId="3F3BD0B2" w:rsidR="004B058A" w:rsidRPr="004B058A" w:rsidRDefault="004B058A" w:rsidP="004B058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05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</w:tbl>
    <w:p w14:paraId="6B0EFCEF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0A4B7E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FF058D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33"/>
        <w:tblW w:w="15149" w:type="dxa"/>
        <w:jc w:val="center"/>
        <w:tblLayout w:type="fixed"/>
        <w:tblLook w:val="04A0" w:firstRow="1" w:lastRow="0" w:firstColumn="1" w:lastColumn="0" w:noHBand="0" w:noVBand="1"/>
      </w:tblPr>
      <w:tblGrid>
        <w:gridCol w:w="7909"/>
        <w:gridCol w:w="3095"/>
        <w:gridCol w:w="4145"/>
      </w:tblGrid>
      <w:tr w:rsidR="00541857" w14:paraId="61AC9662" w14:textId="77777777">
        <w:trPr>
          <w:trHeight w:val="819"/>
          <w:jc w:val="center"/>
        </w:trPr>
        <w:tc>
          <w:tcPr>
            <w:tcW w:w="7909" w:type="dxa"/>
          </w:tcPr>
          <w:p w14:paraId="0484D7D4" w14:textId="77777777" w:rsidR="00541857" w:rsidRDefault="00372FF7">
            <w:pPr>
              <w:widowControl w:val="0"/>
              <w:tabs>
                <w:tab w:val="left" w:pos="736"/>
                <w:tab w:val="left" w:pos="4395"/>
              </w:tabs>
              <w:spacing w:after="0" w:line="240" w:lineRule="auto"/>
              <w:ind w:right="221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Первый заместитель главы</w:t>
            </w:r>
          </w:p>
          <w:p w14:paraId="77589F2D" w14:textId="77777777" w:rsidR="00541857" w:rsidRDefault="00372FF7">
            <w:pPr>
              <w:widowControl w:val="0"/>
              <w:tabs>
                <w:tab w:val="left" w:pos="736"/>
                <w:tab w:val="left" w:pos="4395"/>
              </w:tabs>
              <w:spacing w:after="0" w:line="240" w:lineRule="auto"/>
              <w:ind w:right="221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администрации Ивнянского района                   по экономическому развитию</w:t>
            </w:r>
          </w:p>
          <w:p w14:paraId="1DDF8646" w14:textId="77777777" w:rsidR="00541857" w:rsidRDefault="00541857">
            <w:pPr>
              <w:widowControl w:val="0"/>
              <w:tabs>
                <w:tab w:val="left" w:pos="736"/>
                <w:tab w:val="left" w:pos="4395"/>
              </w:tabs>
              <w:spacing w:after="0" w:line="240" w:lineRule="auto"/>
              <w:ind w:right="221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95" w:type="dxa"/>
          </w:tcPr>
          <w:p w14:paraId="232EE7E6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145" w:type="dxa"/>
          </w:tcPr>
          <w:p w14:paraId="59832C6F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184C7BEA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493A6E77" w14:textId="77777777" w:rsidR="00541857" w:rsidRDefault="00372F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Л.А. Родионова</w:t>
            </w:r>
          </w:p>
        </w:tc>
      </w:tr>
    </w:tbl>
    <w:p w14:paraId="35120E8F" w14:textId="77777777" w:rsidR="00541857" w:rsidRDefault="005418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C55F71" w14:textId="77777777" w:rsidR="00541857" w:rsidRDefault="005418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EB1D35" w14:textId="77777777" w:rsidR="00541857" w:rsidRDefault="00541857"/>
    <w:p w14:paraId="1CCC6C13" w14:textId="77777777" w:rsidR="00541857" w:rsidRDefault="00541857"/>
    <w:p w14:paraId="695AC514" w14:textId="77777777" w:rsidR="00541857" w:rsidRDefault="00541857"/>
    <w:p w14:paraId="5A478899" w14:textId="77777777" w:rsidR="00541857" w:rsidRDefault="00541857"/>
    <w:p w14:paraId="05504AD9" w14:textId="77777777" w:rsidR="00541857" w:rsidRDefault="00541857"/>
    <w:p w14:paraId="74542492" w14:textId="77777777" w:rsidR="00541857" w:rsidRDefault="00541857"/>
    <w:p w14:paraId="5B0BE8A7" w14:textId="77777777" w:rsidR="00541857" w:rsidRDefault="00541857">
      <w:pPr>
        <w:sectPr w:rsidR="00541857">
          <w:type w:val="continuous"/>
          <w:pgSz w:w="16838" w:h="11906" w:orient="landscape"/>
          <w:pgMar w:top="766" w:right="567" w:bottom="1134" w:left="1701" w:header="709" w:footer="0" w:gutter="0"/>
          <w:cols w:space="720"/>
          <w:formProt w:val="0"/>
          <w:docGrid w:linePitch="360" w:charSpace="4096"/>
        </w:sectPr>
      </w:pPr>
    </w:p>
    <w:p w14:paraId="72E932FF" w14:textId="116D237C" w:rsidR="00541857" w:rsidRDefault="000B500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noProof/>
        </w:rPr>
        <w:lastRenderedPageBreak/>
        <w:pict w14:anchorId="24A60DD3">
          <v:rect id="Поле 29" o:spid="_x0000_s1026" style="position:absolute;margin-left:229.65pt;margin-top:-33.65pt;width:23.25pt;height:24pt;z-index:251659264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" strokecolor="white">
            <v:textbox>
              <w:txbxContent>
                <w:p w14:paraId="6C49E675" w14:textId="77777777" w:rsidR="00541857" w:rsidRDefault="00372FF7">
                  <w:pPr>
                    <w:pStyle w:val="af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xbxContent>
            </v:textbox>
          </v:rect>
        </w:pict>
      </w:r>
      <w:r w:rsidR="00372FF7">
        <w:rPr>
          <w:rFonts w:ascii="Times New Roman" w:eastAsia="Times New Roman" w:hAnsi="Times New Roman" w:cs="Times New Roman"/>
          <w:sz w:val="27"/>
          <w:szCs w:val="27"/>
          <w:lang w:eastAsia="ru-RU"/>
        </w:rPr>
        <w:t>Лист № 1 из 1 листа</w:t>
      </w:r>
    </w:p>
    <w:p w14:paraId="775642CA" w14:textId="77777777" w:rsidR="00541857" w:rsidRDefault="00372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ЛИСТ СОГЛАСОВАНИЯ</w:t>
      </w:r>
    </w:p>
    <w:p w14:paraId="434D3DC9" w14:textId="77777777" w:rsidR="00541857" w:rsidRDefault="0054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5483259" w14:textId="77777777" w:rsidR="00541857" w:rsidRDefault="00372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проекта постановления</w:t>
      </w:r>
    </w:p>
    <w:p w14:paraId="3DC02A24" w14:textId="77777777" w:rsidR="00541857" w:rsidRDefault="00372FF7">
      <w:pPr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администрации муниципального района «Ивнянский район» </w:t>
      </w:r>
    </w:p>
    <w:p w14:paraId="101D8E8F" w14:textId="77777777" w:rsidR="00541857" w:rsidRDefault="00372FF7">
      <w:pPr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Белгородской области</w:t>
      </w:r>
    </w:p>
    <w:p w14:paraId="58F2B181" w14:textId="77777777" w:rsidR="00541857" w:rsidRDefault="0054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1908C7C" w14:textId="77777777" w:rsidR="00541857" w:rsidRDefault="00372FF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 прогнозе социально-экономического развития муниципального района «Ивнянский район» Белгородской области на 2025 год и на период                             до 2027 года </w:t>
      </w:r>
    </w:p>
    <w:p w14:paraId="516A5D18" w14:textId="77777777" w:rsidR="00541857" w:rsidRDefault="0054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88238DB" w14:textId="77777777" w:rsidR="00541857" w:rsidRDefault="00372FF7">
      <w:pPr>
        <w:spacing w:after="0" w:line="36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Документу присвоен № _____________________от _____________________202</w:t>
      </w:r>
      <w:r w:rsidRPr="00B64E4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</w:p>
    <w:p w14:paraId="36CC3347" w14:textId="77777777" w:rsidR="00541857" w:rsidRDefault="00541857">
      <w:pPr>
        <w:spacing w:after="0" w:line="360" w:lineRule="auto"/>
        <w:rPr>
          <w:sz w:val="12"/>
          <w:szCs w:val="12"/>
        </w:rPr>
      </w:pPr>
    </w:p>
    <w:p w14:paraId="52D7FF3D" w14:textId="77777777" w:rsidR="00541857" w:rsidRDefault="00372FF7">
      <w:pPr>
        <w:spacing w:after="0" w:line="36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Подготовлено:</w:t>
      </w:r>
    </w:p>
    <w:tbl>
      <w:tblPr>
        <w:tblW w:w="9947" w:type="dxa"/>
        <w:tblLayout w:type="fixed"/>
        <w:tblLook w:val="04A0" w:firstRow="1" w:lastRow="0" w:firstColumn="1" w:lastColumn="0" w:noHBand="0" w:noVBand="1"/>
      </w:tblPr>
      <w:tblGrid>
        <w:gridCol w:w="5297"/>
        <w:gridCol w:w="2182"/>
        <w:gridCol w:w="2468"/>
      </w:tblGrid>
      <w:tr w:rsidR="00541857" w14:paraId="6490B263" w14:textId="77777777">
        <w:trPr>
          <w:trHeight w:val="505"/>
        </w:trPr>
        <w:tc>
          <w:tcPr>
            <w:tcW w:w="5297" w:type="dxa"/>
          </w:tcPr>
          <w:p w14:paraId="436795D6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МКУ «Центр ресурсного обеспечения»</w:t>
            </w:r>
          </w:p>
        </w:tc>
        <w:tc>
          <w:tcPr>
            <w:tcW w:w="2182" w:type="dxa"/>
          </w:tcPr>
          <w:p w14:paraId="77EC01F0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</w:tcPr>
          <w:p w14:paraId="3413542B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А.А. Никулина</w:t>
            </w:r>
          </w:p>
        </w:tc>
      </w:tr>
    </w:tbl>
    <w:p w14:paraId="1E1865B8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90310F2" w14:textId="77777777" w:rsidR="00541857" w:rsidRDefault="00372FF7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Согласовано:</w:t>
      </w:r>
    </w:p>
    <w:tbl>
      <w:tblPr>
        <w:tblW w:w="10136" w:type="dxa"/>
        <w:tblLayout w:type="fixed"/>
        <w:tblLook w:val="04A0" w:firstRow="1" w:lastRow="0" w:firstColumn="1" w:lastColumn="0" w:noHBand="0" w:noVBand="1"/>
      </w:tblPr>
      <w:tblGrid>
        <w:gridCol w:w="5486"/>
        <w:gridCol w:w="1993"/>
        <w:gridCol w:w="2657"/>
      </w:tblGrid>
      <w:tr w:rsidR="00541857" w14:paraId="09A4DBEB" w14:textId="77777777">
        <w:tc>
          <w:tcPr>
            <w:tcW w:w="5486" w:type="dxa"/>
          </w:tcPr>
          <w:p w14:paraId="75ADEA3A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 w14:paraId="2BFFBCDD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FD45A0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Первый заместитель главы администрации Ивнянского района по экономическому развитию</w:t>
            </w:r>
          </w:p>
          <w:p w14:paraId="6B64CEB5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5AEFD1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Ивнянского района по финансам и налоговой политике - начальник управления финансов и налоговой политики администрации Ивнянского района</w:t>
            </w:r>
          </w:p>
        </w:tc>
        <w:tc>
          <w:tcPr>
            <w:tcW w:w="1993" w:type="dxa"/>
          </w:tcPr>
          <w:p w14:paraId="5CAED45B" w14:textId="77777777" w:rsidR="00541857" w:rsidRDefault="005418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3A158013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5DF2AA6" w14:textId="77777777" w:rsidR="00541857" w:rsidRDefault="0054185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57" w:type="dxa"/>
          </w:tcPr>
          <w:p w14:paraId="3D7402AA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2696FDDD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0995D36A" w14:textId="77777777" w:rsidR="00541857" w:rsidRDefault="00372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Н.А. Позднякова</w:t>
            </w:r>
          </w:p>
          <w:p w14:paraId="53DC51F6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413D02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FCE4C1E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384B054C" w14:textId="77777777" w:rsidR="00541857" w:rsidRDefault="00372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Л.А. Родионова</w:t>
            </w:r>
          </w:p>
          <w:p w14:paraId="31170BC1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AA81B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B7FE81A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24F8148C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C39164D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151960D7" w14:textId="77777777" w:rsidR="00541857" w:rsidRDefault="00372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В.В. Бобылева</w:t>
            </w:r>
          </w:p>
        </w:tc>
      </w:tr>
      <w:tr w:rsidR="00541857" w14:paraId="61C95411" w14:textId="77777777">
        <w:tc>
          <w:tcPr>
            <w:tcW w:w="5486" w:type="dxa"/>
          </w:tcPr>
          <w:p w14:paraId="1495889C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69207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Юридический отдел администрации Ивнянского района</w:t>
            </w:r>
          </w:p>
          <w:p w14:paraId="5C3CE9B6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DEDCC9" w14:textId="77777777" w:rsidR="00541857" w:rsidRDefault="00541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93" w:type="dxa"/>
          </w:tcPr>
          <w:p w14:paraId="2BC8D38D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57" w:type="dxa"/>
          </w:tcPr>
          <w:p w14:paraId="52689B78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211CDE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1B5D350F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С.И. Солощенко</w:t>
            </w:r>
          </w:p>
        </w:tc>
      </w:tr>
      <w:tr w:rsidR="00541857" w14:paraId="72373246" w14:textId="77777777">
        <w:tc>
          <w:tcPr>
            <w:tcW w:w="5486" w:type="dxa"/>
          </w:tcPr>
          <w:p w14:paraId="03AB054B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Проверено:</w:t>
            </w:r>
          </w:p>
          <w:p w14:paraId="52F6BE0D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1993" w:type="dxa"/>
          </w:tcPr>
          <w:p w14:paraId="5EE5CE37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57" w:type="dxa"/>
          </w:tcPr>
          <w:p w14:paraId="3124F77D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41857" w14:paraId="2A7CC9A6" w14:textId="77777777">
        <w:trPr>
          <w:trHeight w:val="1247"/>
        </w:trPr>
        <w:tc>
          <w:tcPr>
            <w:tcW w:w="5486" w:type="dxa"/>
          </w:tcPr>
          <w:p w14:paraId="4A90ACA7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 делопроизводства и организационно-распорядительных документов аппарата главы администрации Ивнянского района</w:t>
            </w:r>
          </w:p>
          <w:p w14:paraId="2B3C5B03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57C3B7C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93" w:type="dxa"/>
          </w:tcPr>
          <w:p w14:paraId="4A02E321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57" w:type="dxa"/>
          </w:tcPr>
          <w:p w14:paraId="6BD05615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32834F74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728BD74D" w14:textId="77777777" w:rsidR="00541857" w:rsidRDefault="0037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Н.Н. Рахим</w:t>
            </w:r>
          </w:p>
          <w:p w14:paraId="79CF8DB8" w14:textId="77777777" w:rsidR="00541857" w:rsidRDefault="005418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1050BE3F" w14:textId="77777777" w:rsidR="00541857" w:rsidRDefault="00372FF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Лист согласования оформил:</w:t>
      </w:r>
    </w:p>
    <w:p w14:paraId="049F41AB" w14:textId="77777777" w:rsidR="00541857" w:rsidRDefault="0054185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CA6FB3C" w14:textId="77777777" w:rsidR="00541857" w:rsidRDefault="00372F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Никулина Ангелина Александровна, 12 декабря 202</w:t>
      </w:r>
      <w:r w:rsidRPr="00B64E4C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 года. тел.5-12-38(доб. 186)</w:t>
      </w:r>
    </w:p>
    <w:p w14:paraId="5D011CE3" w14:textId="77777777" w:rsidR="00541857" w:rsidRDefault="00372FF7">
      <w:pPr>
        <w:spacing w:after="0" w:line="240" w:lineRule="auto"/>
        <w:jc w:val="center"/>
        <w:rPr>
          <w:rFonts w:ascii="Calibri" w:eastAsia="Calibri" w:hAnsi="Calibri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Подпись, фамилия, имя, отчество, дата, рабочий телефон</w:t>
      </w:r>
      <w:r>
        <w:rPr>
          <w:rFonts w:eastAsia="Calibri" w:cs="Times New Roman"/>
          <w:color w:val="000000" w:themeColor="text1"/>
          <w:sz w:val="27"/>
          <w:szCs w:val="27"/>
        </w:rPr>
        <w:t xml:space="preserve"> </w:t>
      </w:r>
    </w:p>
    <w:sectPr w:rsidR="00541857">
      <w:headerReference w:type="default" r:id="rId13"/>
      <w:headerReference w:type="first" r:id="rId14"/>
      <w:pgSz w:w="11906" w:h="16838"/>
      <w:pgMar w:top="1134" w:right="566" w:bottom="993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F8FAA" w14:textId="77777777" w:rsidR="000B5001" w:rsidRDefault="000B5001">
      <w:pPr>
        <w:spacing w:line="240" w:lineRule="auto"/>
      </w:pPr>
      <w:r>
        <w:separator/>
      </w:r>
    </w:p>
  </w:endnote>
  <w:endnote w:type="continuationSeparator" w:id="0">
    <w:p w14:paraId="285BDC63" w14:textId="77777777" w:rsidR="000B5001" w:rsidRDefault="000B50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01"/>
    <w:family w:val="roman"/>
    <w:pitch w:val="default"/>
  </w:font>
  <w:font w:name="Noto Sans Devanagari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31620" w14:textId="77777777" w:rsidR="000B5001" w:rsidRDefault="000B5001">
      <w:pPr>
        <w:spacing w:after="0"/>
      </w:pPr>
      <w:r>
        <w:separator/>
      </w:r>
    </w:p>
  </w:footnote>
  <w:footnote w:type="continuationSeparator" w:id="0">
    <w:p w14:paraId="79418906" w14:textId="77777777" w:rsidR="000B5001" w:rsidRDefault="000B50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7506191"/>
      <w:docPartObj>
        <w:docPartGallery w:val="AutoText"/>
      </w:docPartObj>
    </w:sdtPr>
    <w:sdtEndPr/>
    <w:sdtContent>
      <w:p w14:paraId="5A184CCA" w14:textId="77777777" w:rsidR="00541857" w:rsidRDefault="00372FF7">
        <w:pPr>
          <w:pStyle w:val="a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  <w:p w14:paraId="7146C137" w14:textId="77777777" w:rsidR="00541857" w:rsidRDefault="000B5001">
        <w:pPr>
          <w:pStyle w:val="a8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B908" w14:textId="77777777" w:rsidR="00541857" w:rsidRDefault="00372FF7">
    <w:pPr>
      <w:pStyle w:val="a8"/>
      <w:tabs>
        <w:tab w:val="clear" w:pos="4677"/>
        <w:tab w:val="clear" w:pos="9355"/>
        <w:tab w:val="left" w:pos="6709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3888" w14:textId="77777777" w:rsidR="00541857" w:rsidRDefault="00372FF7">
    <w:pPr>
      <w:pStyle w:val="a8"/>
      <w:tabs>
        <w:tab w:val="clear" w:pos="4677"/>
        <w:tab w:val="clear" w:pos="9355"/>
        <w:tab w:val="left" w:pos="6709"/>
      </w:tabs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45BE8" w14:textId="77777777" w:rsidR="00541857" w:rsidRDefault="0054185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892506"/>
      <w:docPartObj>
        <w:docPartGallery w:val="AutoText"/>
      </w:docPartObj>
    </w:sdtPr>
    <w:sdtEndPr/>
    <w:sdtContent>
      <w:p w14:paraId="6A80EB68" w14:textId="77777777" w:rsidR="00541857" w:rsidRDefault="00372FF7">
        <w:pPr>
          <w:pStyle w:val="a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12</w:t>
        </w:r>
        <w:r>
          <w:rPr>
            <w:rFonts w:ascii="Times New Roman" w:hAnsi="Times New Roman" w:cs="Times New Roman"/>
          </w:rPr>
          <w:fldChar w:fldCharType="end"/>
        </w:r>
      </w:p>
      <w:p w14:paraId="6ED3D762" w14:textId="77777777" w:rsidR="00541857" w:rsidRDefault="000B5001">
        <w:pPr>
          <w:pStyle w:val="a8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8FFF" w14:textId="77777777" w:rsidR="00541857" w:rsidRDefault="00372FF7">
    <w:pPr>
      <w:pStyle w:val="a8"/>
      <w:tabs>
        <w:tab w:val="clear" w:pos="4677"/>
        <w:tab w:val="clear" w:pos="9355"/>
        <w:tab w:val="left" w:pos="6709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857"/>
    <w:rsid w:val="000B5001"/>
    <w:rsid w:val="001132E9"/>
    <w:rsid w:val="00372FF7"/>
    <w:rsid w:val="004B058A"/>
    <w:rsid w:val="005016DC"/>
    <w:rsid w:val="00541857"/>
    <w:rsid w:val="005F7ACC"/>
    <w:rsid w:val="00780696"/>
    <w:rsid w:val="008A1E40"/>
    <w:rsid w:val="009945E2"/>
    <w:rsid w:val="00AD6A73"/>
    <w:rsid w:val="00B64E4C"/>
    <w:rsid w:val="00E478CE"/>
    <w:rsid w:val="0DD74093"/>
    <w:rsid w:val="217463E5"/>
    <w:rsid w:val="65B5458A"/>
    <w:rsid w:val="6C4F7A8C"/>
    <w:rsid w:val="6DF0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182ABF"/>
  <w15:docId w15:val="{D54E6BF7-8E3C-4653-98D2-04586E5E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pPr>
      <w:spacing w:after="140"/>
    </w:p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"/>
    <w:basedOn w:val="aa"/>
    <w:rPr>
      <w:rFonts w:ascii="PT Astra Serif" w:hAnsi="PT Astra Serif" w:cs="Noto Sans Devanagari"/>
    </w:rPr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0">
    <w:name w:val="Колонтитул"/>
    <w:basedOn w:val="a"/>
    <w:qFormat/>
  </w:style>
  <w:style w:type="paragraph" w:customStyle="1" w:styleId="ConsPlusNormal">
    <w:name w:val="ConsPlusNormal"/>
    <w:qFormat/>
    <w:pPr>
      <w:widowControl w:val="0"/>
      <w:suppressAutoHyphens/>
    </w:pPr>
    <w:rPr>
      <w:rFonts w:asciiTheme="minorHAnsi" w:eastAsia="Times New Roman" w:hAnsiTheme="minorHAnsi" w:cs="Calibri"/>
      <w:sz w:val="22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Theme="minorHAnsi" w:eastAsia="Times New Roman" w:hAnsiTheme="minorHAnsi" w:cs="Calibri"/>
      <w:b/>
      <w:sz w:val="22"/>
    </w:rPr>
  </w:style>
  <w:style w:type="paragraph" w:customStyle="1" w:styleId="font5">
    <w:name w:val="font5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3">
    <w:name w:val="xl63"/>
    <w:basedOn w:val="a"/>
    <w:qFormat/>
    <w:pPr>
      <w:spacing w:beforeAutospacing="1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qFormat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bottom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qFormat/>
    <w:pPr>
      <w:pBdr>
        <w:lef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000000"/>
        <w:bottom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000000"/>
        <w:bottom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Содержимое врезки"/>
    <w:basedOn w:val="a"/>
    <w:qFormat/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customStyle="1" w:styleId="11">
    <w:name w:val="Сетка таблицы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211BFE-8011-4084-9181-5FAE85B5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Architektor3</dc:creator>
  <cp:lastModifiedBy>User</cp:lastModifiedBy>
  <cp:revision>452</cp:revision>
  <cp:lastPrinted>2023-12-12T15:34:00Z</cp:lastPrinted>
  <dcterms:created xsi:type="dcterms:W3CDTF">2019-11-15T13:32:00Z</dcterms:created>
  <dcterms:modified xsi:type="dcterms:W3CDTF">2024-11-29T12:28:00Z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FF5E8FDD40E34BF7B32F8A8238755DEF_12</vt:lpwstr>
  </property>
</Properties>
</file>