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AE3" w:rsidRDefault="00F35E18">
      <w:pPr>
        <w:pStyle w:val="af9"/>
        <w:spacing w:before="72"/>
        <w:ind w:left="562" w:right="568"/>
        <w:jc w:val="center"/>
      </w:pPr>
      <w:r>
        <w:t>Обоснование</w:t>
      </w:r>
    </w:p>
    <w:p w:rsidR="007C2AE3" w:rsidRDefault="00F35E18">
      <w:pPr>
        <w:pStyle w:val="af9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7C2AE3" w:rsidRDefault="00F35E18">
      <w:pPr>
        <w:pStyle w:val="af9"/>
        <w:spacing w:before="2"/>
        <w:ind w:left="562" w:right="572"/>
        <w:jc w:val="center"/>
      </w:pPr>
      <w:r>
        <w:t>на конкуренцию</w:t>
      </w:r>
    </w:p>
    <w:p w:rsidR="007C2AE3" w:rsidRDefault="007C2AE3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7C2AE3" w:rsidTr="007528B9">
        <w:trPr>
          <w:trHeight w:val="1544"/>
        </w:trPr>
        <w:tc>
          <w:tcPr>
            <w:tcW w:w="9573" w:type="dxa"/>
          </w:tcPr>
          <w:tbl>
            <w:tblPr>
              <w:tblW w:w="9750" w:type="dxa"/>
              <w:tblLayout w:type="fixed"/>
              <w:tblLook w:val="0000" w:firstRow="0" w:lastRow="0" w:firstColumn="0" w:lastColumn="0" w:noHBand="0" w:noVBand="0"/>
            </w:tblPr>
            <w:tblGrid>
              <w:gridCol w:w="9750"/>
            </w:tblGrid>
            <w:tr w:rsidR="00437685" w:rsidRPr="00437685" w:rsidTr="00437685">
              <w:tc>
                <w:tcPr>
                  <w:tcW w:w="9750" w:type="dxa"/>
                </w:tcPr>
                <w:p w:rsidR="00437685" w:rsidRPr="00437685" w:rsidRDefault="00F35E18" w:rsidP="0025012B">
                  <w:pPr>
                    <w:tabs>
                      <w:tab w:val="left" w:pos="4253"/>
                    </w:tabs>
                    <w:ind w:right="132"/>
                    <w:jc w:val="both"/>
                    <w:rPr>
                      <w:sz w:val="26"/>
                      <w:szCs w:val="26"/>
                      <w:lang w:eastAsia="ru-RU"/>
                    </w:rPr>
                  </w:pPr>
                  <w:bookmarkStart w:id="0" w:name="_GoBack"/>
                  <w:r w:rsidRPr="00437685">
                    <w:rPr>
                      <w:sz w:val="28"/>
                      <w:szCs w:val="28"/>
                    </w:rPr>
                    <w:t xml:space="preserve">Проект </w:t>
                  </w:r>
                  <w:r w:rsidRPr="00437685">
                    <w:rPr>
                      <w:rFonts w:eastAsia="Calibri"/>
                      <w:sz w:val="28"/>
                      <w:szCs w:val="28"/>
                    </w:rPr>
                    <w:t xml:space="preserve">постановления администрации муниципального района «Ивнянский район» </w:t>
                  </w:r>
                  <w:bookmarkStart w:id="1" w:name="_Hlk106704611"/>
                  <w:r w:rsidR="007528B9" w:rsidRPr="0025012B">
                    <w:rPr>
                      <w:rFonts w:eastAsia="Calibri"/>
                      <w:sz w:val="28"/>
                      <w:szCs w:val="28"/>
                    </w:rPr>
                    <w:t>«</w:t>
                  </w:r>
                  <w:r w:rsidR="0025012B" w:rsidRPr="0025012B">
                    <w:rPr>
                      <w:bCs/>
                      <w:sz w:val="27"/>
                      <w:szCs w:val="27"/>
                      <w:lang w:eastAsia="ru-RU"/>
                    </w:rPr>
                    <w:t>О внесении изменений в постановление администрации муниципального района «Ивнянский район» от 13 октября 2022 года № 343</w:t>
                  </w:r>
                  <w:r w:rsidR="00437685" w:rsidRPr="0025012B">
                    <w:rPr>
                      <w:sz w:val="28"/>
                      <w:szCs w:val="28"/>
                    </w:rPr>
                    <w:t>»</w:t>
                  </w:r>
                  <w:bookmarkEnd w:id="0"/>
                </w:p>
              </w:tc>
            </w:tr>
          </w:tbl>
          <w:bookmarkEnd w:id="1"/>
          <w:p w:rsidR="007C2AE3" w:rsidRDefault="00F35E18">
            <w:pPr>
              <w:pStyle w:val="TableParagraph"/>
              <w:spacing w:line="28" w:lineRule="exact"/>
              <w:ind w:left="7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Прямоугольник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F54812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">
                      <v:rect id="Прямоугольник 2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7C2AE3" w:rsidRDefault="00F35E18">
            <w:pPr>
              <w:pStyle w:val="TableParagraph"/>
              <w:ind w:left="271" w:right="269"/>
              <w:jc w:val="both"/>
              <w:rPr>
                <w:sz w:val="28"/>
              </w:rPr>
            </w:pPr>
            <w:r>
              <w:rPr>
                <w:sz w:val="28"/>
              </w:rPr>
              <w:t>Отдел муниципальных закупок и муниципальных услуг администрации Ивнянского района</w:t>
            </w:r>
          </w:p>
        </w:tc>
      </w:tr>
      <w:tr w:rsidR="007C2AE3">
        <w:trPr>
          <w:trHeight w:val="642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7C2AE3" w:rsidRDefault="00F35E18" w:rsidP="007528B9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7C2AE3">
        <w:trPr>
          <w:trHeight w:val="953"/>
        </w:trPr>
        <w:tc>
          <w:tcPr>
            <w:tcW w:w="9573" w:type="dxa"/>
          </w:tcPr>
          <w:p w:rsidR="007C2AE3" w:rsidRDefault="00437685" w:rsidP="007528B9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437685">
              <w:rPr>
                <w:sz w:val="26"/>
                <w:szCs w:val="26"/>
                <w:lang w:eastAsia="x-none"/>
              </w:rPr>
              <w:t>В целях приведения нормативных актов Ивнянского района в соответствие               с действующим законодательством администрация Ивнянского района</w:t>
            </w:r>
          </w:p>
        </w:tc>
      </w:tr>
      <w:tr w:rsidR="007C2AE3">
        <w:trPr>
          <w:trHeight w:val="1288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7C2AE3" w:rsidRDefault="00F35E18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C2AE3">
        <w:trPr>
          <w:trHeight w:val="407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7C2AE3">
        <w:trPr>
          <w:trHeight w:val="1610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7C2AE3" w:rsidRDefault="00F35E18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7C2AE3">
        <w:trPr>
          <w:trHeight w:val="568"/>
        </w:trPr>
        <w:tc>
          <w:tcPr>
            <w:tcW w:w="9573" w:type="dxa"/>
          </w:tcPr>
          <w:p w:rsidR="007C2AE3" w:rsidRDefault="00F35E18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Отсутствуют.</w:t>
            </w:r>
          </w:p>
        </w:tc>
      </w:tr>
    </w:tbl>
    <w:p w:rsidR="007C2AE3" w:rsidRDefault="007C2AE3"/>
    <w:sectPr w:rsidR="007C2AE3">
      <w:pgSz w:w="11910" w:h="16840"/>
      <w:pgMar w:top="1120" w:right="620" w:bottom="280" w:left="14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85B" w:rsidRDefault="009C485B">
      <w:r>
        <w:separator/>
      </w:r>
    </w:p>
  </w:endnote>
  <w:endnote w:type="continuationSeparator" w:id="0">
    <w:p w:rsidR="009C485B" w:rsidRDefault="009C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85B" w:rsidRDefault="009C485B">
      <w:r>
        <w:separator/>
      </w:r>
    </w:p>
  </w:footnote>
  <w:footnote w:type="continuationSeparator" w:id="0">
    <w:p w:rsidR="009C485B" w:rsidRDefault="009C4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56A2"/>
    <w:multiLevelType w:val="hybridMultilevel"/>
    <w:tmpl w:val="8228ACFC"/>
    <w:lvl w:ilvl="0" w:tplc="D23CE656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FD1A6A72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EFA64492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FFF4D5FC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A37C7038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7ED0920C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5906D21C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299A775A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280254FC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39DA10DA"/>
    <w:multiLevelType w:val="hybridMultilevel"/>
    <w:tmpl w:val="5D725078"/>
    <w:lvl w:ilvl="0" w:tplc="6C14B436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E8267E58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62D84C56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DAEEA07E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7D6C0922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B8426A74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3FE82A76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423E9D7E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511C37E6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62703205"/>
    <w:multiLevelType w:val="hybridMultilevel"/>
    <w:tmpl w:val="2F0C2CA4"/>
    <w:lvl w:ilvl="0" w:tplc="F4AE627C">
      <w:start w:val="1"/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F27B1A">
      <w:start w:val="1"/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3934CF36">
      <w:start w:val="1"/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D11A4EDE">
      <w:start w:val="1"/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1EA04096">
      <w:start w:val="1"/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123E3B48">
      <w:start w:val="1"/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B4CA4CCA">
      <w:start w:val="1"/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5486F264">
      <w:start w:val="1"/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84CA99F2">
      <w:start w:val="1"/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AE3"/>
    <w:rsid w:val="0025012B"/>
    <w:rsid w:val="00437685"/>
    <w:rsid w:val="00462850"/>
    <w:rsid w:val="00750A6F"/>
    <w:rsid w:val="007528B9"/>
    <w:rsid w:val="00785C37"/>
    <w:rsid w:val="007C2AE3"/>
    <w:rsid w:val="00891136"/>
    <w:rsid w:val="009C485B"/>
    <w:rsid w:val="00A237B1"/>
    <w:rsid w:val="00AA59E7"/>
    <w:rsid w:val="00DA5300"/>
    <w:rsid w:val="00F3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520F"/>
  <w15:docId w15:val="{C516FE5E-FAC3-4CB3-97C3-DF0E98E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13">
    <w:name w:val="Текст1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alibri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13</cp:revision>
  <dcterms:created xsi:type="dcterms:W3CDTF">2022-01-12T08:04:00Z</dcterms:created>
  <dcterms:modified xsi:type="dcterms:W3CDTF">2024-11-21T11:57:00Z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