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693" w:rsidRPr="00214E15" w:rsidRDefault="00DA6693">
      <w:pPr>
        <w:pStyle w:val="a3"/>
        <w:spacing w:before="72"/>
        <w:ind w:left="562" w:right="568"/>
        <w:jc w:val="center"/>
        <w:rPr>
          <w:sz w:val="26"/>
          <w:szCs w:val="26"/>
        </w:rPr>
      </w:pPr>
      <w:r w:rsidRPr="00214E15">
        <w:rPr>
          <w:sz w:val="26"/>
          <w:szCs w:val="26"/>
        </w:rPr>
        <w:t>Обоснование</w:t>
      </w:r>
    </w:p>
    <w:p w:rsidR="00DA6693" w:rsidRPr="00214E15" w:rsidRDefault="00DA6693">
      <w:pPr>
        <w:pStyle w:val="a3"/>
        <w:spacing w:before="2"/>
        <w:ind w:left="562" w:right="572"/>
        <w:jc w:val="center"/>
        <w:rPr>
          <w:spacing w:val="-33"/>
          <w:sz w:val="26"/>
          <w:szCs w:val="26"/>
        </w:rPr>
      </w:pPr>
      <w:r w:rsidRPr="00214E15">
        <w:rPr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214E15">
        <w:rPr>
          <w:spacing w:val="-33"/>
          <w:sz w:val="26"/>
          <w:szCs w:val="26"/>
        </w:rPr>
        <w:t xml:space="preserve"> </w:t>
      </w:r>
    </w:p>
    <w:p w:rsidR="00DA6693" w:rsidRPr="00214E15" w:rsidRDefault="00DA6693">
      <w:pPr>
        <w:pStyle w:val="a3"/>
        <w:spacing w:before="2"/>
        <w:ind w:left="562" w:right="572"/>
        <w:jc w:val="center"/>
        <w:rPr>
          <w:sz w:val="26"/>
          <w:szCs w:val="26"/>
        </w:rPr>
      </w:pPr>
      <w:r w:rsidRPr="00214E15">
        <w:rPr>
          <w:sz w:val="26"/>
          <w:szCs w:val="26"/>
        </w:rPr>
        <w:t>на конкуренцию</w:t>
      </w:r>
    </w:p>
    <w:p w:rsidR="00DA6693" w:rsidRDefault="00DA6693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 w:rsidR="00DA6693" w:rsidRPr="00214E15" w:rsidTr="00AE4BF0">
        <w:trPr>
          <w:trHeight w:val="2625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spacing w:before="3"/>
              <w:ind w:left="0"/>
              <w:rPr>
                <w:b/>
                <w:sz w:val="26"/>
                <w:szCs w:val="26"/>
              </w:rPr>
            </w:pPr>
          </w:p>
          <w:p w:rsidR="00DA6693" w:rsidRPr="00CE23D3" w:rsidRDefault="00DA6693" w:rsidP="00CE23D3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A490F">
              <w:rPr>
                <w:sz w:val="26"/>
                <w:szCs w:val="26"/>
              </w:rPr>
              <w:t xml:space="preserve">Проект постановления администрации муниципального района «Ивнянский район» </w:t>
            </w:r>
            <w:r w:rsidRPr="00CE23D3">
              <w:rPr>
                <w:sz w:val="26"/>
                <w:szCs w:val="26"/>
              </w:rPr>
              <w:t>«</w:t>
            </w:r>
            <w:r w:rsidR="00CE23D3" w:rsidRPr="00CE23D3">
              <w:rPr>
                <w:bCs/>
                <w:sz w:val="26"/>
                <w:szCs w:val="26"/>
                <w:lang w:eastAsia="ru-RU"/>
              </w:rPr>
              <w:t>О мерах поддержки детей участников специальной военной операции</w:t>
            </w:r>
            <w:r w:rsidR="00907CAD" w:rsidRPr="00CE23D3">
              <w:rPr>
                <w:bCs/>
                <w:sz w:val="26"/>
                <w:szCs w:val="26"/>
              </w:rPr>
              <w:t>»</w:t>
            </w:r>
          </w:p>
          <w:p w:rsidR="00DA6693" w:rsidRPr="00214E15" w:rsidRDefault="00CE23D3" w:rsidP="00AE4BF0">
            <w:pPr>
              <w:pStyle w:val="TableParagraph"/>
              <w:spacing w:line="28" w:lineRule="exact"/>
              <w:ind w:left="7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pict>
                <v:group id="_x0000_s1026" style="width:470.75pt;height:1.45pt;mso-position-horizontal-relative:char;mso-position-vertical-relative:line" coordsize="9415,29">
                  <v:rect id="_x0000_s1027" style="position:absolute;width:9415;height:29" fillcolor="black" stroked="f"/>
                  <w10:wrap type="none"/>
                  <w10:anchorlock/>
                </v:group>
              </w:pict>
            </w:r>
          </w:p>
          <w:p w:rsidR="00DA6693" w:rsidRPr="00214E15" w:rsidRDefault="00DA6693" w:rsidP="00AE4BF0">
            <w:pPr>
              <w:pStyle w:val="TableParagraph"/>
              <w:ind w:left="271" w:right="269"/>
              <w:jc w:val="center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МКУ «Управление образования администрации муниципального района «Ивнянский район» Белгородской области</w:t>
            </w:r>
          </w:p>
        </w:tc>
      </w:tr>
      <w:tr w:rsidR="00DA6693" w:rsidRPr="00214E15" w:rsidTr="00AE4BF0">
        <w:trPr>
          <w:trHeight w:val="642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1. Обоснование необходимости</w:t>
            </w:r>
            <w:r w:rsidRPr="00214E15">
              <w:rPr>
                <w:spacing w:val="55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принятия</w:t>
            </w:r>
            <w:r w:rsidRPr="00214E15">
              <w:rPr>
                <w:sz w:val="26"/>
                <w:szCs w:val="26"/>
              </w:rPr>
              <w:tab/>
              <w:t>нормативного правового</w:t>
            </w:r>
            <w:r w:rsidRPr="00214E15">
              <w:rPr>
                <w:spacing w:val="40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акта</w:t>
            </w:r>
          </w:p>
          <w:p w:rsidR="00DA6693" w:rsidRPr="00214E15" w:rsidRDefault="00DA6693" w:rsidP="00AE4BF0">
            <w:pPr>
              <w:pStyle w:val="TableParagraph"/>
              <w:spacing w:line="308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(основания, концепция, цели, задачи, последствия принятия):</w:t>
            </w:r>
          </w:p>
        </w:tc>
      </w:tr>
      <w:tr w:rsidR="00DA6693" w:rsidRPr="00214E15" w:rsidTr="00AE4BF0">
        <w:trPr>
          <w:trHeight w:val="953"/>
        </w:trPr>
        <w:tc>
          <w:tcPr>
            <w:tcW w:w="9573" w:type="dxa"/>
          </w:tcPr>
          <w:p w:rsidR="00DA6693" w:rsidRPr="00214E15" w:rsidRDefault="00DA6693" w:rsidP="001E23E5">
            <w:pPr>
              <w:tabs>
                <w:tab w:val="left" w:pos="720"/>
              </w:tabs>
              <w:ind w:left="164" w:right="178"/>
              <w:jc w:val="both"/>
              <w:rPr>
                <w:b/>
                <w:i/>
                <w:sz w:val="26"/>
                <w:szCs w:val="26"/>
              </w:rPr>
            </w:pPr>
            <w:r w:rsidRPr="00DB54F0">
              <w:rPr>
                <w:color w:val="000000"/>
                <w:sz w:val="26"/>
                <w:szCs w:val="26"/>
              </w:rPr>
              <w:t xml:space="preserve">Настоящий проект постановления </w:t>
            </w:r>
            <w:r w:rsidRPr="00DB54F0">
              <w:rPr>
                <w:sz w:val="26"/>
                <w:szCs w:val="26"/>
              </w:rPr>
              <w:t xml:space="preserve">разработан </w:t>
            </w:r>
            <w:r w:rsidR="00CE23D3" w:rsidRPr="00CE23D3">
              <w:rPr>
                <w:sz w:val="26"/>
                <w:szCs w:val="26"/>
              </w:rPr>
              <w:t>в</w:t>
            </w:r>
            <w:r w:rsidR="00CE23D3" w:rsidRPr="00CE23D3">
              <w:rPr>
                <w:sz w:val="26"/>
                <w:szCs w:val="26"/>
              </w:rPr>
              <w:t xml:space="preserve"> соответствии с постановлением Правительства Белгородской области от 29 июля 2024 года № 341-пп «О дополнительных направлениях мер поддержки участников специальной военной операции и членов их семей»</w:t>
            </w:r>
          </w:p>
        </w:tc>
      </w:tr>
      <w:tr w:rsidR="00DA6693" w:rsidRPr="00214E15" w:rsidTr="00AE4BF0">
        <w:trPr>
          <w:trHeight w:val="1288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ind w:left="107" w:right="101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214E15">
              <w:rPr>
                <w:spacing w:val="52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(окажет/не окажет,</w:t>
            </w:r>
            <w:r w:rsidRPr="00214E15">
              <w:rPr>
                <w:spacing w:val="51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если окажет,</w:t>
            </w:r>
          </w:p>
          <w:p w:rsidR="00DA6693" w:rsidRPr="00214E15" w:rsidRDefault="00DA6693" w:rsidP="00AE4BF0">
            <w:pPr>
              <w:pStyle w:val="TableParagraph"/>
              <w:spacing w:line="307" w:lineRule="exact"/>
              <w:ind w:left="10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 xml:space="preserve">укажите какое влияние и на </w:t>
            </w:r>
            <w:bookmarkStart w:id="0" w:name="_GoBack"/>
            <w:bookmarkEnd w:id="0"/>
            <w:r w:rsidRPr="00214E15">
              <w:rPr>
                <w:sz w:val="26"/>
                <w:szCs w:val="26"/>
              </w:rPr>
              <w:t>какие товарные рынки):</w:t>
            </w:r>
          </w:p>
        </w:tc>
      </w:tr>
      <w:tr w:rsidR="00DA6693" w:rsidRPr="00214E15" w:rsidTr="00AE4BF0">
        <w:trPr>
          <w:trHeight w:val="407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ind w:left="107" w:right="101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Не окажет.</w:t>
            </w:r>
          </w:p>
        </w:tc>
      </w:tr>
      <w:tr w:rsidR="00DA6693" w:rsidRPr="00214E15" w:rsidTr="00AE4BF0">
        <w:trPr>
          <w:trHeight w:val="1610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 xml:space="preserve">3. Информация о положениях проекта нормативного правового </w:t>
            </w:r>
            <w:proofErr w:type="gramStart"/>
            <w:r w:rsidRPr="00214E15">
              <w:rPr>
                <w:sz w:val="26"/>
                <w:szCs w:val="26"/>
              </w:rPr>
              <w:t>акта,  которые</w:t>
            </w:r>
            <w:proofErr w:type="gramEnd"/>
            <w:r w:rsidRPr="00214E15">
              <w:rPr>
                <w:sz w:val="26"/>
                <w:szCs w:val="26"/>
              </w:rPr>
              <w:t xml:space="preserve">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</w:t>
            </w:r>
            <w:r w:rsidRPr="00214E15">
              <w:rPr>
                <w:spacing w:val="52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присутствуют,</w:t>
            </w:r>
          </w:p>
          <w:p w:rsidR="00DA6693" w:rsidRPr="00214E15" w:rsidRDefault="00DA6693" w:rsidP="00AE4BF0">
            <w:pPr>
              <w:pStyle w:val="TableParagraph"/>
              <w:spacing w:line="316" w:lineRule="exact"/>
              <w:ind w:left="10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отразите короткое обоснование их наличия):</w:t>
            </w:r>
          </w:p>
        </w:tc>
      </w:tr>
      <w:tr w:rsidR="00DA6693" w:rsidRPr="00214E15" w:rsidTr="00AE4BF0">
        <w:trPr>
          <w:trHeight w:val="568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spacing w:line="312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Отсутствуют.</w:t>
            </w:r>
          </w:p>
        </w:tc>
      </w:tr>
    </w:tbl>
    <w:p w:rsidR="00DA6693" w:rsidRPr="00214E15" w:rsidRDefault="00DA6693">
      <w:pPr>
        <w:rPr>
          <w:sz w:val="26"/>
          <w:szCs w:val="26"/>
        </w:rPr>
      </w:pPr>
    </w:p>
    <w:sectPr w:rsidR="00DA6693" w:rsidRPr="00214E15" w:rsidSect="00214E15">
      <w:pgSz w:w="11910" w:h="16840"/>
      <w:pgMar w:top="851" w:right="618" w:bottom="346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6DF"/>
    <w:rsid w:val="00067E2A"/>
    <w:rsid w:val="000810F5"/>
    <w:rsid w:val="00083108"/>
    <w:rsid w:val="000A6A37"/>
    <w:rsid w:val="00111D61"/>
    <w:rsid w:val="001A490F"/>
    <w:rsid w:val="001B4897"/>
    <w:rsid w:val="001E23E5"/>
    <w:rsid w:val="00214E15"/>
    <w:rsid w:val="002420D5"/>
    <w:rsid w:val="0025518C"/>
    <w:rsid w:val="002C335E"/>
    <w:rsid w:val="002D76DF"/>
    <w:rsid w:val="002F1967"/>
    <w:rsid w:val="00320B9B"/>
    <w:rsid w:val="003B1B5B"/>
    <w:rsid w:val="003F1662"/>
    <w:rsid w:val="004567E8"/>
    <w:rsid w:val="0046752D"/>
    <w:rsid w:val="004808CC"/>
    <w:rsid w:val="005C2EC6"/>
    <w:rsid w:val="0068572A"/>
    <w:rsid w:val="006F56DA"/>
    <w:rsid w:val="008111EC"/>
    <w:rsid w:val="00873878"/>
    <w:rsid w:val="008B71F8"/>
    <w:rsid w:val="00907CAD"/>
    <w:rsid w:val="00921FDA"/>
    <w:rsid w:val="009A1102"/>
    <w:rsid w:val="00A61220"/>
    <w:rsid w:val="00A62D54"/>
    <w:rsid w:val="00A752FF"/>
    <w:rsid w:val="00A75AA3"/>
    <w:rsid w:val="00A9596B"/>
    <w:rsid w:val="00AE0663"/>
    <w:rsid w:val="00AE4BF0"/>
    <w:rsid w:val="00B55330"/>
    <w:rsid w:val="00B97537"/>
    <w:rsid w:val="00BB580B"/>
    <w:rsid w:val="00C30B5F"/>
    <w:rsid w:val="00C57508"/>
    <w:rsid w:val="00C85F22"/>
    <w:rsid w:val="00C93B19"/>
    <w:rsid w:val="00CB5093"/>
    <w:rsid w:val="00CE0BC6"/>
    <w:rsid w:val="00CE23D3"/>
    <w:rsid w:val="00CE5D7C"/>
    <w:rsid w:val="00CF0CE0"/>
    <w:rsid w:val="00D152F7"/>
    <w:rsid w:val="00D94269"/>
    <w:rsid w:val="00DA6693"/>
    <w:rsid w:val="00DB54F0"/>
    <w:rsid w:val="00DE1EC7"/>
    <w:rsid w:val="00DF74E2"/>
    <w:rsid w:val="00E03213"/>
    <w:rsid w:val="00E344D4"/>
    <w:rsid w:val="00E464D0"/>
    <w:rsid w:val="00E6015C"/>
    <w:rsid w:val="00E74171"/>
    <w:rsid w:val="00EC425E"/>
    <w:rsid w:val="00FE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C0D068F"/>
  <w15:docId w15:val="{984F3092-1078-473B-9DF9-AE70E015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5F22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9A1102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5F22"/>
  </w:style>
  <w:style w:type="paragraph" w:customStyle="1" w:styleId="TableParagraph">
    <w:name w:val="Table Paragraph"/>
    <w:basedOn w:val="a"/>
    <w:uiPriority w:val="99"/>
    <w:rsid w:val="00C85F22"/>
    <w:pPr>
      <w:ind w:left="534"/>
    </w:pPr>
  </w:style>
  <w:style w:type="paragraph" w:styleId="a6">
    <w:name w:val="Balloon Text"/>
    <w:basedOn w:val="a"/>
    <w:link w:val="a7"/>
    <w:uiPriority w:val="99"/>
    <w:semiHidden/>
    <w:rsid w:val="000A6A37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A6A37"/>
    <w:rPr>
      <w:rFonts w:ascii="Tahoma" w:hAnsi="Tahoma" w:cs="Tahoma"/>
      <w:sz w:val="16"/>
      <w:szCs w:val="16"/>
      <w:lang w:val="ru-RU" w:eastAsia="ru-RU" w:bidi="ar-SA"/>
    </w:rPr>
  </w:style>
  <w:style w:type="character" w:styleId="a8">
    <w:name w:val="Emphasis"/>
    <w:uiPriority w:val="99"/>
    <w:qFormat/>
    <w:locked/>
    <w:rsid w:val="000A6A37"/>
    <w:rPr>
      <w:rFonts w:cs="Times New Roman"/>
      <w:i/>
      <w:iCs/>
    </w:rPr>
  </w:style>
  <w:style w:type="character" w:customStyle="1" w:styleId="a9">
    <w:name w:val="Гипертекстовая ссылка"/>
    <w:uiPriority w:val="99"/>
    <w:rsid w:val="00E6015C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11</cp:revision>
  <cp:lastPrinted>2021-08-02T10:22:00Z</cp:lastPrinted>
  <dcterms:created xsi:type="dcterms:W3CDTF">2024-08-13T06:04:00Z</dcterms:created>
  <dcterms:modified xsi:type="dcterms:W3CDTF">2024-09-27T12:20:00Z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