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94" w:rsidRDefault="00450294">
      <w:pPr>
        <w:pStyle w:val="a3"/>
        <w:spacing w:before="72"/>
        <w:ind w:left="562" w:right="568"/>
        <w:jc w:val="center"/>
      </w:pPr>
      <w:r>
        <w:t>Обоснование</w:t>
      </w:r>
    </w:p>
    <w:p w:rsidR="00450294" w:rsidRDefault="00450294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450294" w:rsidRDefault="00450294">
      <w:pPr>
        <w:pStyle w:val="a3"/>
        <w:spacing w:before="2"/>
        <w:ind w:left="562" w:right="572"/>
        <w:jc w:val="center"/>
      </w:pPr>
      <w:r>
        <w:t>на конкуренцию</w:t>
      </w:r>
    </w:p>
    <w:p w:rsidR="00450294" w:rsidRDefault="00450294">
      <w:pPr>
        <w:spacing w:before="9"/>
        <w:rPr>
          <w:b/>
          <w:sz w:val="2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3"/>
      </w:tblGrid>
      <w:tr w:rsidR="00450294" w:rsidTr="00AE4BF0">
        <w:trPr>
          <w:trHeight w:val="2625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450294" w:rsidRPr="00132AA5" w:rsidRDefault="00450294" w:rsidP="00922B25">
            <w:pPr>
              <w:pStyle w:val="TableParagraph"/>
              <w:ind w:left="164" w:right="259" w:firstLine="142"/>
              <w:jc w:val="both"/>
              <w:rPr>
                <w:sz w:val="28"/>
              </w:rPr>
            </w:pPr>
            <w:r w:rsidRPr="00AE4BF0">
              <w:rPr>
                <w:sz w:val="28"/>
                <w:szCs w:val="28"/>
              </w:rPr>
              <w:t xml:space="preserve">Проект постановления администрации муниципального района «Ивнянский район» </w:t>
            </w:r>
            <w:r>
              <w:rPr>
                <w:sz w:val="28"/>
                <w:szCs w:val="28"/>
              </w:rPr>
              <w:t xml:space="preserve"> «</w:t>
            </w:r>
            <w:r w:rsidR="00922B25" w:rsidRPr="00922B25">
              <w:rPr>
                <w:sz w:val="28"/>
                <w:szCs w:val="28"/>
                <w:lang w:eastAsia="ru-RU"/>
              </w:rPr>
              <w:t>Об       утверждении        программы</w:t>
            </w:r>
            <w:r w:rsidR="00922B25">
              <w:rPr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922B25" w:rsidRPr="00922B25">
              <w:rPr>
                <w:sz w:val="28"/>
                <w:szCs w:val="28"/>
                <w:lang w:eastAsia="ru-RU"/>
              </w:rPr>
              <w:t>профилактики рисков причинения вреда (ущерба) охраняемым  законом  ценностям в сфере муниципального жилищного контроля</w:t>
            </w:r>
            <w:r w:rsidRPr="00132AA5">
              <w:rPr>
                <w:sz w:val="26"/>
                <w:szCs w:val="26"/>
              </w:rPr>
              <w:t>»</w:t>
            </w:r>
          </w:p>
          <w:p w:rsidR="00450294" w:rsidRPr="00AE4BF0" w:rsidRDefault="00922B25" w:rsidP="00AE4BF0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470.75pt;height:1.45pt;mso-position-horizontal-relative:char;mso-position-vertical-relative:line" coordsize="9415,29">
                  <v:rect id="_x0000_s1027" style="position:absolute;width:9415;height:29" fillcolor="black" stroked="f"/>
                  <w10:wrap type="none"/>
                  <w10:anchorlock/>
                </v:group>
              </w:pict>
            </w:r>
          </w:p>
          <w:p w:rsidR="00450294" w:rsidRPr="00AE4BF0" w:rsidRDefault="00922B25" w:rsidP="00AE4BF0">
            <w:pPr>
              <w:pStyle w:val="TableParagraph"/>
              <w:ind w:left="271" w:right="269"/>
              <w:jc w:val="center"/>
              <w:rPr>
                <w:sz w:val="28"/>
              </w:rPr>
            </w:pPr>
            <w:r w:rsidRPr="00C77FC3">
              <w:rPr>
                <w:sz w:val="28"/>
              </w:rPr>
              <w:t>Отдел жилищно-коммунального хозяйства администрации</w:t>
            </w:r>
            <w:r>
              <w:rPr>
                <w:sz w:val="28"/>
              </w:rPr>
              <w:t xml:space="preserve">                       </w:t>
            </w:r>
            <w:r w:rsidRPr="00C77FC3">
              <w:rPr>
                <w:sz w:val="28"/>
              </w:rPr>
              <w:t xml:space="preserve"> Ивнянского района</w:t>
            </w:r>
          </w:p>
        </w:tc>
      </w:tr>
      <w:tr w:rsidR="00450294" w:rsidTr="00AE4BF0">
        <w:trPr>
          <w:trHeight w:val="642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1. Обоснование необходимости</w:t>
            </w:r>
            <w:r w:rsidRPr="00AE4BF0">
              <w:rPr>
                <w:spacing w:val="55"/>
                <w:sz w:val="28"/>
              </w:rPr>
              <w:t xml:space="preserve"> </w:t>
            </w:r>
            <w:r w:rsidRPr="00AE4BF0">
              <w:rPr>
                <w:sz w:val="28"/>
              </w:rPr>
              <w:t>принятия</w:t>
            </w:r>
            <w:r w:rsidRPr="00AE4BF0">
              <w:rPr>
                <w:sz w:val="28"/>
              </w:rPr>
              <w:tab/>
              <w:t>нормативного правового</w:t>
            </w:r>
            <w:r w:rsidRPr="00AE4BF0">
              <w:rPr>
                <w:spacing w:val="40"/>
                <w:sz w:val="28"/>
              </w:rPr>
              <w:t xml:space="preserve"> </w:t>
            </w:r>
            <w:r w:rsidRPr="00AE4BF0">
              <w:rPr>
                <w:sz w:val="28"/>
              </w:rPr>
              <w:t>акта</w:t>
            </w:r>
          </w:p>
          <w:p w:rsidR="00450294" w:rsidRPr="00AE4BF0" w:rsidRDefault="00450294" w:rsidP="00AE4BF0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450294" w:rsidTr="00AE4BF0">
        <w:trPr>
          <w:trHeight w:val="953"/>
        </w:trPr>
        <w:tc>
          <w:tcPr>
            <w:tcW w:w="9573" w:type="dxa"/>
          </w:tcPr>
          <w:p w:rsidR="00450294" w:rsidRPr="00EB6492" w:rsidRDefault="00450294" w:rsidP="00132AA5">
            <w:pPr>
              <w:tabs>
                <w:tab w:val="left" w:pos="720"/>
              </w:tabs>
              <w:ind w:left="164" w:right="178"/>
              <w:jc w:val="both"/>
              <w:rPr>
                <w:i/>
                <w:sz w:val="26"/>
                <w:szCs w:val="26"/>
              </w:rPr>
            </w:pPr>
            <w:r w:rsidRPr="00EB6492">
              <w:rPr>
                <w:color w:val="000000"/>
                <w:sz w:val="26"/>
                <w:szCs w:val="26"/>
              </w:rPr>
              <w:t xml:space="preserve">Настоящий проект постановления </w:t>
            </w:r>
            <w:r w:rsidRPr="00EB6492">
              <w:rPr>
                <w:sz w:val="26"/>
                <w:szCs w:val="26"/>
              </w:rPr>
              <w:t xml:space="preserve">разработан в </w:t>
            </w:r>
            <w:r w:rsidR="00132AA5" w:rsidRPr="00EB6492">
              <w:rPr>
                <w:sz w:val="26"/>
                <w:szCs w:val="26"/>
              </w:rPr>
              <w:t xml:space="preserve">соответствии </w:t>
            </w:r>
            <w:r w:rsidR="00922B25">
              <w:rPr>
                <w:sz w:val="26"/>
                <w:szCs w:val="26"/>
              </w:rPr>
              <w:t xml:space="preserve">с </w:t>
            </w:r>
            <w:r w:rsidR="00922B25" w:rsidRPr="00922B25">
              <w:rPr>
                <w:sz w:val="26"/>
                <w:szCs w:val="26"/>
                <w:lang w:eastAsia="ru-RU"/>
              </w:rPr>
              <w:t>Жилищным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                  от 31 июля 2020 года № 248-ФЗ «О государственном контроле (надзоре)                               и муниципальном контроле в Российской Федерации»,</w:t>
            </w:r>
            <w:r w:rsidR="00922B25" w:rsidRPr="00922B25">
              <w:rPr>
                <w:rFonts w:ascii="JournalSans" w:hAnsi="JournalSans"/>
                <w:sz w:val="26"/>
                <w:szCs w:val="26"/>
                <w:lang w:eastAsia="ru-RU"/>
              </w:rPr>
              <w:t xml:space="preserve"> </w:t>
            </w:r>
            <w:r w:rsidR="00922B25" w:rsidRPr="00922B25">
              <w:rPr>
                <w:sz w:val="26"/>
                <w:szCs w:val="26"/>
                <w:lang w:eastAsia="ru-RU"/>
              </w:rPr>
              <w:t>постановлением Правительства РФ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</w:p>
        </w:tc>
      </w:tr>
      <w:tr w:rsidR="00450294" w:rsidTr="00AE4BF0">
        <w:trPr>
          <w:trHeight w:val="1288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E4BF0"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AE4BF0">
              <w:rPr>
                <w:spacing w:val="52"/>
                <w:sz w:val="28"/>
              </w:rPr>
              <w:t xml:space="preserve"> </w:t>
            </w:r>
            <w:r w:rsidRPr="00AE4BF0">
              <w:rPr>
                <w:sz w:val="28"/>
              </w:rPr>
              <w:t>(окажет/не окажет,</w:t>
            </w:r>
            <w:r w:rsidRPr="00AE4BF0">
              <w:rPr>
                <w:spacing w:val="51"/>
                <w:sz w:val="28"/>
              </w:rPr>
              <w:t xml:space="preserve"> </w:t>
            </w:r>
            <w:r w:rsidRPr="00AE4BF0">
              <w:rPr>
                <w:sz w:val="28"/>
              </w:rPr>
              <w:t>если окажет,</w:t>
            </w:r>
          </w:p>
          <w:p w:rsidR="00450294" w:rsidRPr="00AE4BF0" w:rsidRDefault="00450294" w:rsidP="00AE4BF0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 w:rsidRPr="00AE4BF0"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450294" w:rsidTr="00AE4BF0">
        <w:trPr>
          <w:trHeight w:val="407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E4BF0">
              <w:rPr>
                <w:sz w:val="28"/>
              </w:rPr>
              <w:t>Не окажет.</w:t>
            </w:r>
          </w:p>
        </w:tc>
      </w:tr>
      <w:tr w:rsidR="00450294" w:rsidTr="00AE4BF0">
        <w:trPr>
          <w:trHeight w:val="1610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 w:rsidRPr="00AE4BF0"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 w:rsidRPr="00AE4BF0">
              <w:rPr>
                <w:sz w:val="28"/>
              </w:rPr>
              <w:t>акта,  которые</w:t>
            </w:r>
            <w:proofErr w:type="gramEnd"/>
            <w:r w:rsidRPr="00AE4BF0">
              <w:rPr>
                <w:sz w:val="28"/>
              </w:rPr>
              <w:t xml:space="preserve"> могут привести к недопущению, огранич</w:t>
            </w:r>
            <w:r>
              <w:rPr>
                <w:sz w:val="28"/>
              </w:rPr>
              <w:t xml:space="preserve">ению или устранению конкуренции </w:t>
            </w:r>
            <w:r w:rsidRPr="00AE4BF0">
              <w:rPr>
                <w:sz w:val="28"/>
              </w:rPr>
              <w:t>на рынках товаров, работ, услуг Ивнянского района Белгородской области (отсутствуют/присутствуют, если</w:t>
            </w:r>
            <w:r w:rsidRPr="00AE4BF0">
              <w:rPr>
                <w:spacing w:val="52"/>
                <w:sz w:val="28"/>
              </w:rPr>
              <w:t xml:space="preserve"> </w:t>
            </w:r>
            <w:r w:rsidRPr="00AE4BF0">
              <w:rPr>
                <w:sz w:val="28"/>
              </w:rPr>
              <w:t>присутствуют,</w:t>
            </w:r>
          </w:p>
          <w:p w:rsidR="00450294" w:rsidRPr="00AE4BF0" w:rsidRDefault="00450294" w:rsidP="00AE4BF0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 w:rsidRPr="00AE4BF0">
              <w:rPr>
                <w:sz w:val="28"/>
              </w:rPr>
              <w:t>отразите короткое обоснование их наличия):</w:t>
            </w:r>
          </w:p>
        </w:tc>
      </w:tr>
      <w:tr w:rsidR="00450294" w:rsidTr="00AE4BF0">
        <w:trPr>
          <w:trHeight w:val="568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Отсутствуют.</w:t>
            </w:r>
          </w:p>
        </w:tc>
      </w:tr>
    </w:tbl>
    <w:p w:rsidR="00450294" w:rsidRDefault="00450294"/>
    <w:sectPr w:rsidR="00450294" w:rsidSect="00C85F22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Sans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6DF"/>
    <w:rsid w:val="00067E2A"/>
    <w:rsid w:val="000810F5"/>
    <w:rsid w:val="00083108"/>
    <w:rsid w:val="000A6A37"/>
    <w:rsid w:val="00132AA5"/>
    <w:rsid w:val="0025518C"/>
    <w:rsid w:val="002D76DF"/>
    <w:rsid w:val="002F1967"/>
    <w:rsid w:val="00320B9B"/>
    <w:rsid w:val="003B1B5B"/>
    <w:rsid w:val="003F1662"/>
    <w:rsid w:val="00450294"/>
    <w:rsid w:val="004567E8"/>
    <w:rsid w:val="004808CC"/>
    <w:rsid w:val="005C2EC6"/>
    <w:rsid w:val="0068572A"/>
    <w:rsid w:val="0075129E"/>
    <w:rsid w:val="008111EC"/>
    <w:rsid w:val="008B71F8"/>
    <w:rsid w:val="00921FDA"/>
    <w:rsid w:val="00922B25"/>
    <w:rsid w:val="009A1102"/>
    <w:rsid w:val="00A61220"/>
    <w:rsid w:val="00A752FF"/>
    <w:rsid w:val="00A9596B"/>
    <w:rsid w:val="00AE0663"/>
    <w:rsid w:val="00AE4BF0"/>
    <w:rsid w:val="00B55330"/>
    <w:rsid w:val="00B775D0"/>
    <w:rsid w:val="00BF715D"/>
    <w:rsid w:val="00C57508"/>
    <w:rsid w:val="00C85F22"/>
    <w:rsid w:val="00C93B19"/>
    <w:rsid w:val="00CE0BC6"/>
    <w:rsid w:val="00CE5D7C"/>
    <w:rsid w:val="00CF0CE0"/>
    <w:rsid w:val="00DE1EC7"/>
    <w:rsid w:val="00E03213"/>
    <w:rsid w:val="00E74171"/>
    <w:rsid w:val="00EB6492"/>
    <w:rsid w:val="00EC425E"/>
    <w:rsid w:val="00F92531"/>
    <w:rsid w:val="00FD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0A468591"/>
  <w15:docId w15:val="{5F4A6717-A172-41CC-A8FB-B5C98CE0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2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85F2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5F22"/>
    <w:rPr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9A1102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5F22"/>
  </w:style>
  <w:style w:type="paragraph" w:customStyle="1" w:styleId="TableParagraph">
    <w:name w:val="Table Paragraph"/>
    <w:basedOn w:val="a"/>
    <w:uiPriority w:val="99"/>
    <w:rsid w:val="00C85F22"/>
    <w:pPr>
      <w:ind w:left="534"/>
    </w:pPr>
  </w:style>
  <w:style w:type="paragraph" w:styleId="a6">
    <w:name w:val="Balloon Text"/>
    <w:basedOn w:val="a"/>
    <w:link w:val="a7"/>
    <w:uiPriority w:val="99"/>
    <w:semiHidden/>
    <w:rsid w:val="000A6A37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0A6A37"/>
    <w:rPr>
      <w:rFonts w:ascii="Tahoma" w:hAnsi="Tahoma" w:cs="Tahoma"/>
      <w:sz w:val="16"/>
      <w:szCs w:val="16"/>
      <w:lang w:val="ru-RU" w:eastAsia="ru-RU" w:bidi="ar-SA"/>
    </w:rPr>
  </w:style>
  <w:style w:type="character" w:styleId="a8">
    <w:name w:val="Emphasis"/>
    <w:uiPriority w:val="99"/>
    <w:qFormat/>
    <w:locked/>
    <w:rsid w:val="000A6A37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Юрист 1</cp:lastModifiedBy>
  <cp:revision>7</cp:revision>
  <cp:lastPrinted>2021-08-02T10:22:00Z</cp:lastPrinted>
  <dcterms:created xsi:type="dcterms:W3CDTF">2023-10-09T11:47:00Z</dcterms:created>
  <dcterms:modified xsi:type="dcterms:W3CDTF">2023-10-11T13:14:00Z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