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45E" w:rsidRDefault="00A9112E">
      <w:pPr>
        <w:pStyle w:val="af9"/>
        <w:spacing w:before="72"/>
        <w:ind w:left="562" w:right="568"/>
        <w:jc w:val="center"/>
      </w:pPr>
      <w:r>
        <w:t>Обоснование</w:t>
      </w:r>
    </w:p>
    <w:p w:rsidR="00BC045E" w:rsidRDefault="00A9112E">
      <w:pPr>
        <w:pStyle w:val="af9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BC045E" w:rsidRDefault="00A9112E">
      <w:pPr>
        <w:pStyle w:val="af9"/>
        <w:spacing w:before="2"/>
        <w:ind w:left="562" w:right="572"/>
        <w:jc w:val="center"/>
      </w:pPr>
      <w:r>
        <w:t>на конкуренцию</w:t>
      </w:r>
    </w:p>
    <w:p w:rsidR="00BC045E" w:rsidRDefault="00BC045E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BC045E">
        <w:trPr>
          <w:trHeight w:val="2625"/>
        </w:trPr>
        <w:tc>
          <w:tcPr>
            <w:tcW w:w="9573" w:type="dxa"/>
          </w:tcPr>
          <w:p w:rsidR="00BC045E" w:rsidRDefault="00A9112E" w:rsidP="00DD2F94">
            <w:pPr>
              <w:pStyle w:val="1"/>
              <w:shd w:val="clear" w:color="auto" w:fill="FFFFFF"/>
              <w:tabs>
                <w:tab w:val="left" w:pos="9094"/>
              </w:tabs>
              <w:spacing w:before="0" w:after="0"/>
              <w:ind w:left="164" w:right="37"/>
              <w:jc w:val="both"/>
              <w:rPr>
                <w:spacing w:val="2"/>
                <w:sz w:val="26"/>
                <w:szCs w:val="26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постановления администрации муниципального района «Ивнянский район» </w:t>
            </w:r>
            <w:r w:rsidR="00DD2F94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нормативов финансовых затрат на содержание автомобильных дорог местного значения и правил расчета ассигнований местного бюджета на содержание автомобильных дорог на территор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ии Ивнянского района</w:t>
            </w:r>
            <w:r w:rsidR="00DD2F94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C045E" w:rsidRDefault="00A9112E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5978525" cy="18415"/>
                      <wp:effectExtent l="0" t="0" r="0" b="0"/>
                      <wp:docPr id="1" name="_x0000_s10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Прямоугольник 2"/>
                              <wps:cNvSpPr/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951DFA" id="_x0000_s1026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jpRMQIAALUEAAAOAAAAZHJzL2Uyb0RvYy54bWyklM9u0zAYwO9IvIPlO00a0bFGTSfEWC8w&#10;Jm2I4+Q6TmIpsS3bbdIbElckHmEPwQXxZ8+QvhGf7bSDTlyKD1Zsf39/3/dldtY1NVozbbgUGR6P&#10;YoyYoDLnoszw+5uLZ6cYGUtETmopWIY3zOCz+dMns1alLJGVrHOmERgRJm1VhitrVRpFhlasIWYk&#10;FRPwWEjdEAtHXUa5Ji1Yb+ooieOTqJU6V1pSZgzcnodHPPf2i4JR+64oDLOozjDEZv2u/b50ezSf&#10;kbTURFWcDmGQI6JoCBfgdG/qnFiCVpo/MtVwqqWRhR1R2USyKDhlPgfIZhwfZLPQcqV8LmXalmqP&#10;CdAecDraLL1cX2nEc6gdRoI0UKLbLoZ1a8ZxcuL4tKpMQWyh1bW60sNFGU5o2b6VOSiRlZUeQFfo&#10;xoGA1FDnOW/2nFlnEYXLyfTF6SSZYEThbXz6fDwJdaAVFOuRFq1eD3pTJ+mVkqnTiEga3EUuxiEk&#10;FzD0knnAZf4P13VFFPNVMI7DgCvZ4ervth+3X/qf/f32U/+1v+9/bD/3v/pv/XeUBHxebc/OpAYw&#10;HgfunwBIqrSxCyYb5D4yrKHzfT3I+o2xgdVOxJXHyJrnF7yu/UGXy1e1RmvipsSvAe9fYrVwwkI6&#10;tWDR3QD7kFIAv5T5BtLT0o+aU3Bub7oPRKshNgt9cCl3WEl6EGKQDa5eQlsV3Mfv3ATjg08osf/y&#10;s+GbYZhjN3x/nr3Uw99m/hsAAP//AwBQSwMEFAAGAAgAAAAhANNbSMLbAAAAAwEAAA8AAABkcnMv&#10;ZG93bnJldi54bWxMj0FrwkAQhe+F/odlCt7qJlqlptmISNuTFNSCeBuzYxLMzobsmsR/320v9TLw&#10;eI/3vkmXg6lFR62rLCuIxxEI4tzqigsF3/uP51cQziNrrC2Tghs5WGaPDykm2va8pW7nCxFK2CWo&#10;oPS+SaR0eUkG3dg2xME729agD7ItpG6xD+WmlpMomkuDFYeFEhtal5Rfdlej4LPHfjWN37vN5by+&#10;Hfezr8MmJqVGT8PqDYSnwf+H4Rc/oEMWmE72ytqJWkF4xP/d4C1e4hmIk4LJAmSWynv27AcAAP//&#10;AwBQSwECLQAUAAYACAAAACEAtoM4kv4AAADhAQAAEwAAAAAAAAAAAAAAAAAAAAAAW0NvbnRlbnRf&#10;VHlwZXNdLnhtbFBLAQItABQABgAIAAAAIQA4/SH/1gAAAJQBAAALAAAAAAAAAAAAAAAAAC8BAABf&#10;cmVscy8ucmVsc1BLAQItABQABgAIAAAAIQBq/jpRMQIAALUEAAAOAAAAAAAAAAAAAAAAAC4CAABk&#10;cnMvZTJvRG9jLnhtbFBLAQItABQABgAIAAAAIQDTW0jC2wAAAAMBAAAPAAAAAAAAAAAAAAAAAIsE&#10;AABkcnMvZG93bnJldi54bWxQSwUGAAAAAAQABADzAAAAkwUAAAAA&#10;">
                      <v:rect id="Прямоугольник 2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:rsidR="00BC045E" w:rsidRDefault="00A9112E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Отдел строительства администрации Ивнянского района</w:t>
            </w:r>
          </w:p>
        </w:tc>
      </w:tr>
      <w:tr w:rsidR="00BC045E">
        <w:trPr>
          <w:trHeight w:val="642"/>
        </w:trPr>
        <w:tc>
          <w:tcPr>
            <w:tcW w:w="9573" w:type="dxa"/>
          </w:tcPr>
          <w:p w:rsidR="00BC045E" w:rsidRDefault="00A9112E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BC045E" w:rsidRDefault="00A9112E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BC045E">
        <w:trPr>
          <w:trHeight w:val="953"/>
        </w:trPr>
        <w:tc>
          <w:tcPr>
            <w:tcW w:w="9573" w:type="dxa"/>
          </w:tcPr>
          <w:p w:rsidR="00BC045E" w:rsidRDefault="00A9112E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Настоящий проект постановления </w:t>
            </w:r>
            <w:r>
              <w:rPr>
                <w:sz w:val="28"/>
                <w:szCs w:val="28"/>
              </w:rPr>
              <w:t xml:space="preserve">разработан </w:t>
            </w:r>
            <w:r>
              <w:rPr>
                <w:sz w:val="28"/>
                <w:szCs w:val="28"/>
              </w:rPr>
              <w:t>в соответствии со статьей 13 Федерального закона от 8 ноября 2007 года № 257-ФЗ «Об автомобильных дорогах и о дорожной деятельности в Российской Федераци</w:t>
            </w:r>
            <w:r>
              <w:rPr>
                <w:sz w:val="28"/>
                <w:szCs w:val="28"/>
              </w:rPr>
              <w:t>и и о внесении изменений в отдельные законодательные акты Российской Федерации»</w:t>
            </w:r>
          </w:p>
        </w:tc>
      </w:tr>
      <w:tr w:rsidR="00BC045E">
        <w:trPr>
          <w:trHeight w:val="1288"/>
        </w:trPr>
        <w:tc>
          <w:tcPr>
            <w:tcW w:w="9573" w:type="dxa"/>
          </w:tcPr>
          <w:p w:rsidR="00BC045E" w:rsidRDefault="00A9112E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BC045E" w:rsidRDefault="00A9112E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BC045E">
        <w:trPr>
          <w:trHeight w:val="407"/>
        </w:trPr>
        <w:tc>
          <w:tcPr>
            <w:tcW w:w="9573" w:type="dxa"/>
          </w:tcPr>
          <w:p w:rsidR="00BC045E" w:rsidRDefault="00A9112E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>
              <w:rPr>
                <w:sz w:val="28"/>
              </w:rPr>
              <w:t>е окажет.</w:t>
            </w:r>
          </w:p>
        </w:tc>
      </w:tr>
      <w:tr w:rsidR="00BC045E">
        <w:trPr>
          <w:trHeight w:val="1610"/>
        </w:trPr>
        <w:tc>
          <w:tcPr>
            <w:tcW w:w="9573" w:type="dxa"/>
          </w:tcPr>
          <w:p w:rsidR="00BC045E" w:rsidRDefault="00A9112E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рисутствуют, отразите короткое обоснование их наличия):</w:t>
            </w:r>
          </w:p>
        </w:tc>
      </w:tr>
      <w:tr w:rsidR="00BC045E">
        <w:trPr>
          <w:trHeight w:val="568"/>
        </w:trPr>
        <w:tc>
          <w:tcPr>
            <w:tcW w:w="9573" w:type="dxa"/>
          </w:tcPr>
          <w:p w:rsidR="00BC045E" w:rsidRDefault="00A9112E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Отсутствуют.</w:t>
            </w:r>
          </w:p>
        </w:tc>
      </w:tr>
    </w:tbl>
    <w:p w:rsidR="00BC045E" w:rsidRDefault="00BC045E"/>
    <w:sectPr w:rsidR="00BC045E">
      <w:pgSz w:w="11910" w:h="16840"/>
      <w:pgMar w:top="1120" w:right="620" w:bottom="280" w:left="14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12E" w:rsidRDefault="00A9112E">
      <w:r>
        <w:separator/>
      </w:r>
    </w:p>
  </w:endnote>
  <w:endnote w:type="continuationSeparator" w:id="0">
    <w:p w:rsidR="00A9112E" w:rsidRDefault="00A91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12E" w:rsidRDefault="00A9112E">
      <w:r>
        <w:separator/>
      </w:r>
    </w:p>
  </w:footnote>
  <w:footnote w:type="continuationSeparator" w:id="0">
    <w:p w:rsidR="00A9112E" w:rsidRDefault="00A911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D4ED7"/>
    <w:multiLevelType w:val="hybridMultilevel"/>
    <w:tmpl w:val="988E2FA0"/>
    <w:lvl w:ilvl="0" w:tplc="5BD8DB1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sz w:val="24"/>
        <w:szCs w:val="24"/>
        <w:lang w:val="ru-RU" w:eastAsia="en-US" w:bidi="ar-SA"/>
      </w:rPr>
    </w:lvl>
    <w:lvl w:ilvl="1" w:tplc="ADA2AEEE">
      <w:start w:val="1"/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436EDBE">
      <w:start w:val="1"/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2A321D82">
      <w:start w:val="1"/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489607FA">
      <w:start w:val="1"/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499A0CB0">
      <w:start w:val="1"/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5BAC7A6">
      <w:start w:val="1"/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B51C6C8A">
      <w:start w:val="1"/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52EEDCA2">
      <w:start w:val="1"/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59EB4D54"/>
    <w:multiLevelType w:val="hybridMultilevel"/>
    <w:tmpl w:val="9C4A4222"/>
    <w:lvl w:ilvl="0" w:tplc="A694EB7E">
      <w:start w:val="1"/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8A05CB4">
      <w:start w:val="1"/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A740C5C">
      <w:start w:val="1"/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AB009EE0">
      <w:start w:val="1"/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5F9089D0">
      <w:start w:val="1"/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6B90F784">
      <w:start w:val="1"/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09DA449A">
      <w:start w:val="1"/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592C43DA">
      <w:start w:val="1"/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5DFE4458">
      <w:start w:val="1"/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60F42CA3"/>
    <w:multiLevelType w:val="hybridMultilevel"/>
    <w:tmpl w:val="26DAD684"/>
    <w:lvl w:ilvl="0" w:tplc="008A2D2C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sz w:val="24"/>
        <w:szCs w:val="24"/>
        <w:lang w:val="ru-RU" w:eastAsia="en-US" w:bidi="ar-SA"/>
      </w:rPr>
    </w:lvl>
    <w:lvl w:ilvl="1" w:tplc="45927786">
      <w:start w:val="1"/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B984B102">
      <w:start w:val="1"/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4204E9F8">
      <w:start w:val="1"/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A600E64">
      <w:start w:val="1"/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6A884AE4">
      <w:start w:val="1"/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622EF958">
      <w:start w:val="1"/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5EA0A0D4">
      <w:start w:val="1"/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7CE28A64">
      <w:start w:val="1"/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045E"/>
    <w:rsid w:val="00A9112E"/>
    <w:rsid w:val="00BC045E"/>
    <w:rsid w:val="00DD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207EB"/>
  <w15:docId w15:val="{4B943C14-A13B-418B-A819-56D5D0AD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b/>
      <w:bCs/>
      <w:sz w:val="28"/>
      <w:szCs w:val="28"/>
    </w:rPr>
  </w:style>
  <w:style w:type="paragraph" w:styleId="afa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  <w:style w:type="character" w:customStyle="1" w:styleId="25">
    <w:name w:val="Основной текст (2)_"/>
    <w:link w:val="2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shd w:val="clear" w:color="auto" w:fill="FFFFFF"/>
      <w:spacing w:before="900" w:line="322" w:lineRule="exact"/>
      <w:jc w:val="both"/>
    </w:pPr>
    <w:rPr>
      <w:rFonts w:cstheme="minorBidi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CAEDC-DC84-4CC5-BC47-7EA07FD2A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35</cp:revision>
  <dcterms:created xsi:type="dcterms:W3CDTF">2020-11-13T11:59:00Z</dcterms:created>
  <dcterms:modified xsi:type="dcterms:W3CDTF">2024-07-10T07:24:00Z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