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814762">
        <w:trPr>
          <w:trHeight w:val="1402"/>
        </w:trPr>
        <w:tc>
          <w:tcPr>
            <w:tcW w:w="9573" w:type="dxa"/>
          </w:tcPr>
          <w:p w:rsidR="00CF0CE0" w:rsidRDefault="00DE1EC7" w:rsidP="005816E7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 w:rsidR="00814762" w:rsidRPr="00814762">
              <w:rPr>
                <w:rFonts w:eastAsia="Calibri"/>
                <w:sz w:val="28"/>
                <w:szCs w:val="28"/>
              </w:rPr>
              <w:t>«</w:t>
            </w:r>
            <w:r w:rsidR="00814762" w:rsidRPr="00814762">
              <w:rPr>
                <w:bCs/>
                <w:color w:val="000000"/>
                <w:sz w:val="28"/>
                <w:szCs w:val="28"/>
                <w:lang w:eastAsia="ru-RU"/>
              </w:rPr>
              <w:t>Об утверждении карты комплаенс-рисков администрации Ивнянского района Белгородской области на 2025 год</w:t>
            </w:r>
            <w:r w:rsidR="00814762" w:rsidRPr="00814762">
              <w:rPr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2D76DF" w:rsidRDefault="005816E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749C99D" wp14:editId="04C84762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4B8A8D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Default="00814762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Юридический отдел </w:t>
            </w:r>
            <w:r w:rsidR="00DE1EC7">
              <w:rPr>
                <w:sz w:val="28"/>
              </w:rPr>
              <w:t>администрации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D74BA8" w:rsidRDefault="00814762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814762">
              <w:rPr>
                <w:sz w:val="28"/>
                <w:szCs w:val="28"/>
                <w:lang w:eastAsia="ar-SA"/>
              </w:rPr>
              <w:t>Во исполнение постановления администрации муниципального района «Ивнянский район» от 28 июня 2019 года № 226</w:t>
            </w:r>
            <w:r w:rsidRPr="00814762">
              <w:rPr>
                <w:sz w:val="28"/>
                <w:szCs w:val="28"/>
                <w:lang w:eastAsia="ru-RU"/>
              </w:rPr>
              <w:t xml:space="preserve"> «</w:t>
            </w:r>
            <w:r w:rsidRPr="00814762">
              <w:rPr>
                <w:bCs/>
                <w:sz w:val="28"/>
                <w:szCs w:val="28"/>
                <w:lang w:eastAsia="ru-RU"/>
              </w:rPr>
              <w:t>Об организации системы внутреннего обеспечения соответствия требованиям антимонопольного законодательства деятельности в администрации муниципального района «Ивнянский район» Белгоро</w:t>
            </w:r>
            <w:bookmarkStart w:id="0" w:name="_GoBack"/>
            <w:bookmarkEnd w:id="0"/>
            <w:r w:rsidRPr="00814762">
              <w:rPr>
                <w:bCs/>
                <w:sz w:val="28"/>
                <w:szCs w:val="28"/>
                <w:lang w:eastAsia="ru-RU"/>
              </w:rPr>
              <w:t>дской области»</w:t>
            </w:r>
            <w:r w:rsidRPr="00814762">
              <w:rPr>
                <w:rFonts w:ascii="Calibri" w:hAnsi="Calibri"/>
                <w:bCs/>
                <w:sz w:val="28"/>
                <w:szCs w:val="28"/>
                <w:lang w:eastAsia="ru-RU"/>
              </w:rPr>
              <w:t xml:space="preserve"> </w:t>
            </w:r>
            <w:r w:rsidR="00250721">
              <w:rPr>
                <w:sz w:val="28"/>
                <w:szCs w:val="28"/>
              </w:rPr>
              <w:t xml:space="preserve">подготовлен </w:t>
            </w:r>
            <w:r w:rsidR="00D74BA8">
              <w:rPr>
                <w:sz w:val="28"/>
                <w:szCs w:val="28"/>
              </w:rPr>
              <w:t xml:space="preserve">данный проект постановления. </w:t>
            </w:r>
          </w:p>
          <w:p w:rsidR="002D76DF" w:rsidRPr="00CF0CE0" w:rsidRDefault="002D76D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50721"/>
    <w:rsid w:val="002D76DF"/>
    <w:rsid w:val="00320B9B"/>
    <w:rsid w:val="00330D49"/>
    <w:rsid w:val="004808CC"/>
    <w:rsid w:val="005816E7"/>
    <w:rsid w:val="00814762"/>
    <w:rsid w:val="00921FDA"/>
    <w:rsid w:val="00A752FF"/>
    <w:rsid w:val="00CE5D7C"/>
    <w:rsid w:val="00CF0CE0"/>
    <w:rsid w:val="00D74BA8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6B90"/>
  <w15:docId w15:val="{E682E243-45FB-4B07-B6D1-C10F4D4B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4</cp:revision>
  <cp:lastPrinted>2021-10-01T09:28:00Z</cp:lastPrinted>
  <dcterms:created xsi:type="dcterms:W3CDTF">2022-01-12T08:04:00Z</dcterms:created>
  <dcterms:modified xsi:type="dcterms:W3CDTF">2025-01-15T05:30:00Z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