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811" w:rsidRDefault="0035264C">
      <w:pPr>
        <w:pStyle w:val="ac"/>
        <w:spacing w:before="72"/>
        <w:ind w:left="562" w:right="568"/>
        <w:jc w:val="center"/>
      </w:pPr>
      <w:r>
        <w:t>Обоснование</w:t>
      </w:r>
    </w:p>
    <w:p w:rsidR="002A2811" w:rsidRDefault="0035264C">
      <w:pPr>
        <w:pStyle w:val="ac"/>
        <w:spacing w:before="2"/>
        <w:ind w:left="562" w:right="572"/>
        <w:jc w:val="center"/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t>на конкуренцию</w:t>
      </w:r>
    </w:p>
    <w:p w:rsidR="002A2811" w:rsidRDefault="002A2811">
      <w:pPr>
        <w:rPr>
          <w:b/>
          <w:sz w:val="20"/>
        </w:rPr>
      </w:pPr>
    </w:p>
    <w:p w:rsidR="002A2811" w:rsidRDefault="002A2811">
      <w:pPr>
        <w:spacing w:before="9"/>
        <w:rPr>
          <w:b/>
          <w:sz w:val="29"/>
        </w:rPr>
      </w:pPr>
    </w:p>
    <w:tbl>
      <w:tblPr>
        <w:tblStyle w:val="TableNormal"/>
        <w:tblW w:w="9573" w:type="dxa"/>
        <w:tblInd w:w="119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573"/>
      </w:tblGrid>
      <w:tr w:rsidR="002A2811">
        <w:trPr>
          <w:trHeight w:val="2625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811" w:rsidRDefault="002A2811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2A2811" w:rsidRDefault="0035264C">
            <w:pPr>
              <w:pStyle w:val="TableParagraph"/>
              <w:spacing w:before="3" w:after="26"/>
              <w:ind w:left="271" w:right="259"/>
              <w:jc w:val="center"/>
              <w:rPr>
                <w:sz w:val="28"/>
              </w:rPr>
            </w:pPr>
            <w:bookmarkStart w:id="0" w:name="_GoBack"/>
            <w:r>
              <w:rPr>
                <w:sz w:val="28"/>
              </w:rPr>
              <w:t>Проект постановления администрации муниципального района «Ивнянский район» Белгородской области «</w:t>
            </w:r>
            <w:r>
              <w:rPr>
                <w:b/>
                <w:bCs/>
                <w:sz w:val="26"/>
                <w:szCs w:val="26"/>
              </w:rPr>
              <w:t xml:space="preserve">Об утверждении Положения </w:t>
            </w:r>
            <w:r>
              <w:rPr>
                <w:b/>
                <w:bCs/>
                <w:sz w:val="26"/>
                <w:szCs w:val="26"/>
              </w:rPr>
              <w:t xml:space="preserve">о системе управления муниципальными </w:t>
            </w:r>
            <w:r>
              <w:rPr>
                <w:b/>
                <w:bCs/>
                <w:sz w:val="26"/>
                <w:szCs w:val="26"/>
              </w:rPr>
              <w:t>программами Ивнянского района Белгородской области»</w:t>
            </w:r>
          </w:p>
          <w:bookmarkEnd w:id="0"/>
          <w:p w:rsidR="002A2811" w:rsidRDefault="0035264C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BF6F421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78520" cy="18360"/>
                                <a:chOff x="0" y="0"/>
                                <a:chExt cx="5978520" cy="18360"/>
                              </a:xfrm>
                            </wpg:grpSpPr>
                            <wps:wsp>
                              <wps:cNvPr id="2" name="Rectangle 3"/>
                              <wps:cNvSpPr/>
                              <wps:spPr>
                                <a:xfrm>
                                  <a:off x="0" y="0"/>
                                  <a:ext cx="5978520" cy="18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885D73" id="Group 2" o:spid="_x0000_s1026" style="width:470.75pt;height:1.45pt;mso-position-horizontal-relative:char;mso-position-vertical-relative:line" coordsize="59785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">
                      <v:rect id="Rectangle 3" o:spid="_x0000_s1027" style="position:absolute;width:59785;height: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" fillcolor="black" stroked="f" strokeweight="0"/>
                      <w10:anchorlock/>
                    </v:group>
                  </w:pict>
                </mc:Fallback>
              </mc:AlternateContent>
            </w:r>
          </w:p>
          <w:p w:rsidR="002A2811" w:rsidRDefault="0035264C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2A2811">
        <w:trPr>
          <w:trHeight w:val="642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811" w:rsidRDefault="0035264C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1.   </w:t>
            </w:r>
            <w:proofErr w:type="gramStart"/>
            <w:r>
              <w:rPr>
                <w:sz w:val="28"/>
              </w:rPr>
              <w:t xml:space="preserve">Обоснование 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A2811" w:rsidRDefault="0035264C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2A2811">
        <w:trPr>
          <w:trHeight w:val="200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811" w:rsidRDefault="0035264C">
            <w:pPr>
              <w:pStyle w:val="TableParagraph"/>
              <w:tabs>
                <w:tab w:val="left" w:pos="259"/>
              </w:tabs>
              <w:ind w:left="107" w:right="99"/>
              <w:jc w:val="both"/>
              <w:rPr>
                <w:sz w:val="24"/>
              </w:rPr>
            </w:pPr>
            <w:r>
              <w:rPr>
                <w:sz w:val="26"/>
                <w:szCs w:val="26"/>
              </w:rPr>
              <w:t xml:space="preserve">В соответствии со </w:t>
            </w:r>
            <w:hyperlink r:id="rId4" w:tgtFrame="consultantplus://offline/ref=91E499221BB16E89FD6180AD98AA48AFE7776B23E0B9EE7E936B7B2438D08CF91BD2315183A8C15859c2K">
              <w:r>
                <w:rPr>
                  <w:sz w:val="26"/>
                  <w:szCs w:val="26"/>
                </w:rPr>
                <w:t>статьей 179</w:t>
              </w:r>
            </w:hyperlink>
            <w:r>
              <w:rPr>
                <w:sz w:val="26"/>
                <w:szCs w:val="26"/>
              </w:rPr>
              <w:t xml:space="preserve"> Бюджетного кодекса Российской Федерации, </w:t>
            </w:r>
            <w:r>
              <w:rPr>
                <w:sz w:val="26"/>
                <w:szCs w:val="26"/>
              </w:rPr>
              <w:t>постановлением Правительства Российской Федерации   от 26 мая 2021 года № 786 «О системе управлени</w:t>
            </w:r>
            <w:r>
              <w:rPr>
                <w:sz w:val="26"/>
                <w:szCs w:val="26"/>
              </w:rPr>
              <w:t xml:space="preserve">я государственными программами Российской Федерации», </w:t>
            </w:r>
            <w:r>
              <w:rPr>
                <w:sz w:val="26"/>
                <w:szCs w:val="26"/>
              </w:rPr>
              <w:t xml:space="preserve">                в целях совершенствования программно-целевого планирования                                           в </w:t>
            </w:r>
            <w:proofErr w:type="spellStart"/>
            <w:r>
              <w:rPr>
                <w:sz w:val="26"/>
                <w:szCs w:val="26"/>
              </w:rPr>
              <w:t>Ивнянском</w:t>
            </w:r>
            <w:proofErr w:type="spellEnd"/>
            <w:r>
              <w:rPr>
                <w:sz w:val="26"/>
                <w:szCs w:val="26"/>
              </w:rPr>
              <w:t xml:space="preserve"> районе»  и в целях разработки  муниципальных программ </w:t>
            </w:r>
            <w:r>
              <w:rPr>
                <w:sz w:val="26"/>
                <w:szCs w:val="26"/>
              </w:rPr>
              <w:t>Ивнянского района в новом формате разработан данный нормативный правовой акт.</w:t>
            </w:r>
          </w:p>
        </w:tc>
      </w:tr>
      <w:tr w:rsidR="002A2811">
        <w:trPr>
          <w:trHeight w:val="128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811" w:rsidRDefault="0035264C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</w:t>
            </w:r>
            <w:r>
              <w:rPr>
                <w:sz w:val="28"/>
              </w:rPr>
              <w:t>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A2811" w:rsidRDefault="0035264C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2A2811">
        <w:trPr>
          <w:trHeight w:val="356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811" w:rsidRDefault="0035264C">
            <w:pPr>
              <w:pStyle w:val="TableParagraph"/>
              <w:tabs>
                <w:tab w:val="left" w:pos="535"/>
              </w:tabs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Не окажет</w:t>
            </w:r>
          </w:p>
        </w:tc>
      </w:tr>
      <w:tr w:rsidR="002A2811">
        <w:trPr>
          <w:trHeight w:val="1610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811" w:rsidRDefault="0035264C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 xml:space="preserve">на рынках </w:t>
            </w:r>
            <w:r>
              <w:rPr>
                <w:sz w:val="28"/>
              </w:rPr>
              <w:t>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A2811" w:rsidRDefault="0035264C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A2811">
        <w:trPr>
          <w:trHeight w:val="21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811" w:rsidRDefault="0035264C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</w:tbl>
    <w:p w:rsidR="002A2811" w:rsidRDefault="002A2811"/>
    <w:sectPr w:rsidR="002A2811">
      <w:pgSz w:w="11906" w:h="16838"/>
      <w:pgMar w:top="1120" w:right="620" w:bottom="280" w:left="14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roman"/>
    <w:pitch w:val="default"/>
  </w:font>
  <w:font w:name="Tahoma">
    <w:panose1 w:val="020B0604030504040204"/>
    <w:charset w:val="0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Verdana">
    <w:panose1 w:val="020B0604030504040204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811"/>
    <w:rsid w:val="002A2811"/>
    <w:rsid w:val="0035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8004C"/>
  <w15:docId w15:val="{172CA757-7383-4E73-B748-F2AC71F7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4">
    <w:name w:val="Текст сноски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2">
    <w:name w:val="Основной текст с отступом 2 Знак"/>
    <w:qFormat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_"/>
    <w:qFormat/>
    <w:rPr>
      <w:spacing w:val="-4"/>
      <w:sz w:val="28"/>
      <w:szCs w:val="28"/>
      <w:shd w:val="clear" w:color="auto" w:fill="FFFFFF"/>
    </w:rPr>
  </w:style>
  <w:style w:type="character" w:styleId="a6">
    <w:name w:val="Placeholder Text"/>
    <w:qFormat/>
    <w:rPr>
      <w:rFonts w:ascii="Times New Roman" w:eastAsia="Times New Roman" w:hAnsi="Times New Roman" w:cs="Times New Roman"/>
      <w:color w:val="808080"/>
      <w:sz w:val="24"/>
      <w:szCs w:val="24"/>
    </w:rPr>
  </w:style>
  <w:style w:type="character" w:customStyle="1" w:styleId="a7">
    <w:name w:val="Нижний колонтитул Знак"/>
    <w:qFormat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a8">
    <w:name w:val="Верхний колонтитул Знак"/>
    <w:qFormat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a9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basedOn w:val="a0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basedOn w:val="a0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IntenseQuoteChar">
    <w:name w:val="Intense Quote Char"/>
    <w:qFormat/>
    <w:rPr>
      <w:i/>
    </w:rPr>
  </w:style>
  <w:style w:type="character" w:customStyle="1" w:styleId="QuoteChar">
    <w:name w:val="Quote Char"/>
    <w:qFormat/>
    <w:rPr>
      <w:i/>
    </w:rPr>
  </w:style>
  <w:style w:type="character" w:customStyle="1" w:styleId="SubtitleChar">
    <w:name w:val="Subtitle Char"/>
    <w:basedOn w:val="a0"/>
    <w:qFormat/>
    <w:rPr>
      <w:rFonts w:ascii="Times New Roman" w:eastAsia="Times New Roman" w:hAnsi="Times New Roman" w:cs="Times New Roman"/>
      <w:color w:val="000000"/>
    </w:rPr>
  </w:style>
  <w:style w:type="character" w:customStyle="1" w:styleId="TitleChar">
    <w:name w:val="Title Char"/>
    <w:basedOn w:val="a0"/>
    <w:qFormat/>
    <w:rPr>
      <w:rFonts w:ascii="Times New Roman" w:eastAsia="Times New Roman" w:hAnsi="Times New Roman" w:cs="Times New Roman"/>
      <w:color w:val="000000"/>
      <w:sz w:val="48"/>
      <w:szCs w:val="48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color w:val="000000"/>
      <w:sz w:val="21"/>
      <w:szCs w:val="21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color w:val="000000"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color w:val="000000"/>
      <w:sz w:val="22"/>
      <w:szCs w:val="22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color w:val="000000"/>
      <w:sz w:val="22"/>
      <w:szCs w:val="22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color w:val="00000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color w:val="000000"/>
      <w:sz w:val="26"/>
      <w:szCs w:val="26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color w:val="000000"/>
      <w:sz w:val="30"/>
      <w:szCs w:val="3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color w:val="000000"/>
      <w:sz w:val="34"/>
      <w:szCs w:val="24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color w:val="000000"/>
      <w:sz w:val="40"/>
      <w:szCs w:val="40"/>
    </w:rPr>
  </w:style>
  <w:style w:type="character" w:styleId="aa">
    <w:name w:val="Hyperlink"/>
    <w:rPr>
      <w:color w:val="000080"/>
      <w:u w:val="single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uiPriority w:val="1"/>
    <w:qFormat/>
    <w:rPr>
      <w:b/>
      <w:bCs/>
      <w:sz w:val="28"/>
      <w:szCs w:val="28"/>
    </w:r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0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paragraph" w:customStyle="1" w:styleId="Bodytext2">
    <w:name w:val="Body text (2)"/>
    <w:basedOn w:val="a"/>
    <w:qFormat/>
    <w:pPr>
      <w:shd w:val="clear" w:color="auto" w:fill="FFFFFF"/>
      <w:spacing w:before="860" w:line="302" w:lineRule="exact"/>
      <w:jc w:val="both"/>
    </w:pPr>
    <w:rPr>
      <w:sz w:val="28"/>
      <w:szCs w:val="28"/>
    </w:rPr>
  </w:style>
  <w:style w:type="paragraph" w:customStyle="1" w:styleId="Heading4">
    <w:name w:val="Heading #4"/>
    <w:basedOn w:val="a"/>
    <w:qFormat/>
    <w:pPr>
      <w:shd w:val="clear" w:color="auto" w:fill="FFFFFF"/>
      <w:spacing w:before="780" w:line="322" w:lineRule="exact"/>
      <w:ind w:hanging="2120"/>
      <w:jc w:val="center"/>
    </w:pPr>
    <w:rPr>
      <w:b/>
      <w:bCs/>
      <w:sz w:val="28"/>
      <w:szCs w:val="28"/>
    </w:rPr>
  </w:style>
  <w:style w:type="paragraph" w:styleId="af1">
    <w:name w:val="Plain Text"/>
    <w:basedOn w:val="a"/>
    <w:qFormat/>
    <w:pPr>
      <w:spacing w:line="240" w:lineRule="exact"/>
    </w:pPr>
    <w:rPr>
      <w:rFonts w:ascii="Courier New" w:hAnsi="Courier New"/>
      <w:sz w:val="20"/>
      <w:szCs w:val="20"/>
    </w:rPr>
  </w:style>
  <w:style w:type="paragraph" w:customStyle="1" w:styleId="ConsPlusTextList">
    <w:name w:val="ConsPlusTextList"/>
    <w:qFormat/>
    <w:pPr>
      <w:widowControl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JurTerm">
    <w:name w:val="ConsPlusJurTerm"/>
    <w:qFormat/>
    <w:pPr>
      <w:widowControl w:val="0"/>
    </w:pPr>
    <w:rPr>
      <w:rFonts w:ascii="Tahoma" w:eastAsia="Times New Roman" w:hAnsi="Tahoma" w:cs="Tahoma"/>
      <w:sz w:val="26"/>
      <w:szCs w:val="20"/>
      <w:lang w:val="ru-RU"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val="ru-RU" w:eastAsia="ru-RU"/>
    </w:rPr>
  </w:style>
  <w:style w:type="paragraph" w:customStyle="1" w:styleId="ConsPlusDocList">
    <w:name w:val="ConsPlusDocLis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Cell">
    <w:name w:val="ConsPlusCell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0">
    <w:name w:val="Body Text Indent 2"/>
    <w:basedOn w:val="a"/>
    <w:qFormat/>
    <w:pPr>
      <w:spacing w:line="360" w:lineRule="exact"/>
      <w:ind w:firstLine="1418"/>
    </w:pPr>
    <w:rPr>
      <w:sz w:val="28"/>
      <w:szCs w:val="20"/>
    </w:rPr>
  </w:style>
  <w:style w:type="paragraph" w:customStyle="1" w:styleId="21">
    <w:name w:val="Основной текст2"/>
    <w:basedOn w:val="a"/>
    <w:qFormat/>
    <w:pPr>
      <w:shd w:val="clear" w:color="auto" w:fill="FFFFFF"/>
      <w:spacing w:before="900" w:line="320" w:lineRule="exact"/>
    </w:pPr>
    <w:rPr>
      <w:rFonts w:ascii="Calibri" w:eastAsia="Calibri" w:hAnsi="Calibri" w:cs="Arial"/>
      <w:spacing w:val="-4"/>
      <w:sz w:val="28"/>
      <w:szCs w:val="28"/>
    </w:rPr>
  </w:style>
  <w:style w:type="paragraph" w:customStyle="1" w:styleId="ConsPlusTitle">
    <w:name w:val="ConsPlusTitle"/>
    <w:qFormat/>
    <w:pPr>
      <w:widowControl w:val="0"/>
      <w:ind w:firstLine="709"/>
      <w:jc w:val="both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ConsPlusNormal">
    <w:name w:val="ConsPlusNormal"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2">
    <w:name w:val="No Spacing"/>
    <w:qFormat/>
    <w:rPr>
      <w:rFonts w:ascii="Calibri" w:eastAsia="Times New Roman" w:hAnsi="Calibri" w:cs="Times New Roman"/>
      <w:lang w:val="ru-RU" w:eastAsia="ru-RU"/>
    </w:rPr>
  </w:style>
  <w:style w:type="paragraph" w:customStyle="1" w:styleId="af3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4">
    <w:name w:val="Balloon Text"/>
    <w:basedOn w:val="a"/>
    <w:qFormat/>
    <w:pPr>
      <w:spacing w:line="240" w:lineRule="exact"/>
    </w:pPr>
    <w:rPr>
      <w:rFonts w:ascii="Tahoma" w:hAnsi="Tahoma" w:cs="Tahoma"/>
      <w:sz w:val="16"/>
      <w:szCs w:val="16"/>
    </w:rPr>
  </w:style>
  <w:style w:type="paragraph" w:styleId="af5">
    <w:name w:val="table of figures"/>
    <w:basedOn w:val="a"/>
    <w:qFormat/>
  </w:style>
  <w:style w:type="paragraph" w:styleId="af6">
    <w:name w:val="Intense Quote"/>
    <w:basedOn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2">
    <w:name w:val="Quote"/>
    <w:basedOn w:val="a"/>
    <w:qFormat/>
    <w:pPr>
      <w:ind w:left="720" w:right="720"/>
    </w:pPr>
    <w:rPr>
      <w:i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E499221BB16E89FD6180AD98AA48AFE7776B23E0B9EE7E936B7B2438D08CF91BD2315183A8C15859c2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dc:description/>
  <cp:lastModifiedBy>Юрист 1</cp:lastModifiedBy>
  <cp:revision>6</cp:revision>
  <dcterms:created xsi:type="dcterms:W3CDTF">2024-08-21T05:28:00Z</dcterms:created>
  <dcterms:modified xsi:type="dcterms:W3CDTF">2024-08-21T05:28:00Z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