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Анкета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>
        <w:rPr>
          <w:rFonts w:ascii="Times New Roman" w:hAnsi="Times New Roman"/>
          <w:b/>
          <w:bCs/>
        </w:rPr>
        <w:t xml:space="preserve"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</w:r>
      <w:r>
        <w:rPr>
          <w:rFonts w:ascii="Times New Roman" w:hAnsi="Times New Roman"/>
          <w:highlight w:val="yellow"/>
        </w:rPr>
      </w:r>
      <w:r>
        <w:rPr>
          <w:rFonts w:ascii="Times New Roman" w:hAnsi="Times New Roman"/>
          <w:highlight w:val="yellow"/>
        </w:rPr>
      </w:r>
    </w:p>
    <w:p>
      <w:pPr>
        <w:pStyle w:val="854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Общие сведения об участнике публичных консультаций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tbl>
      <w:tblPr>
        <w:tblW w:w="9889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хозяйствующего субъекта (организации)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Сфера деятельности хозяйствующего субъекта (организации)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ИНН хозяйствующего субъекта (организации)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ФИО участника публичных консультаций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Контактный телефон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Адрес электронной почты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  <w:r>
        <w:rPr>
          <w:rFonts w:ascii="Times New Roman" w:hAnsi="Times New Roman"/>
          <w:highlight w:val="yellow"/>
        </w:rPr>
      </w:r>
      <w:r>
        <w:rPr>
          <w:rFonts w:ascii="Times New Roman" w:hAnsi="Times New Roman"/>
          <w:highlight w:val="yellow"/>
        </w:rPr>
      </w:r>
    </w:p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>
        <w:rPr>
          <w:rFonts w:ascii="Times New Roman" w:hAnsi="Times New Roman"/>
          <w:b/>
        </w:rPr>
        <w:t xml:space="preserve">проекте</w:t>
      </w:r>
      <w:r>
        <w:rPr>
          <w:rFonts w:ascii="Times New Roman" w:hAnsi="Times New Roman"/>
          <w:b/>
        </w:rPr>
        <w:t xml:space="preserve"> нормативно</w:t>
      </w:r>
      <w:r>
        <w:rPr>
          <w:rFonts w:ascii="Times New Roman" w:hAnsi="Times New Roman"/>
          <w:b/>
        </w:rPr>
        <w:t xml:space="preserve">го</w:t>
      </w:r>
      <w:r>
        <w:rPr>
          <w:rFonts w:ascii="Times New Roman" w:hAnsi="Times New Roman"/>
          <w:b/>
        </w:rPr>
        <w:t xml:space="preserve"> правово</w:t>
      </w:r>
      <w:r>
        <w:rPr>
          <w:rFonts w:ascii="Times New Roman" w:hAnsi="Times New Roman"/>
          <w:b/>
        </w:rPr>
        <w:t xml:space="preserve">го</w:t>
      </w:r>
      <w:r>
        <w:rPr>
          <w:rFonts w:ascii="Times New Roman" w:hAnsi="Times New Roman"/>
          <w:b/>
        </w:rPr>
        <w:t xml:space="preserve"> акт</w:t>
      </w:r>
      <w:r>
        <w:rPr>
          <w:rFonts w:ascii="Times New Roman" w:hAnsi="Times New Roman"/>
          <w:b/>
        </w:rPr>
        <w:t xml:space="preserve">а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tbl>
      <w:tblPr>
        <w:tblW w:w="9856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ook w:val="04A0" w:firstRow="1" w:lastRow="0" w:firstColumn="1" w:lastColumn="0" w:noHBand="0" w:noVBand="1"/>
      </w:tblPr>
      <w:tblGrid>
        <w:gridCol w:w="9856"/>
      </w:tblGrid>
      <w:tr>
        <w:tblPrEx/>
        <w:trPr>
          <w:trHeight w:val="1043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ind w:left="-108"/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Проект постановления администрации муниципального района «Ивнянский район» «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О внесении изменений в постановление администрации муниципального района «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Ивнянский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район»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6"/>
                <w:szCs w:val="26"/>
              </w:rPr>
              <w:t xml:space="preserve"> от 27 апреля 2018 года № 147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</w:t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2. Присутствуют ли в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</w:t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нормативного правового акта и их содержание.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нормативного правового акта?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Какие положения антимонопол</w:t>
            </w:r>
            <w:r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 xml:space="preserve">могут быть нарушены?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>
              <w:rPr>
                <w:rFonts w:ascii="Times New Roman" w:hAnsi="Times New Roman" w:eastAsia="Calibri" w:cs="Times New Roman"/>
              </w:rPr>
              <w:t xml:space="preserve">принятия муниципального нормативного правового акта в данной редакции</w:t>
            </w:r>
            <w:r>
              <w:rPr>
                <w:rFonts w:ascii="Times New Roman" w:hAnsi="Times New Roman" w:eastAsia="Calibri" w:cs="Times New Roman"/>
              </w:rPr>
              <w:t xml:space="preserve">?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7.Ваши замечания и предложения по</w:t>
            </w:r>
            <w:r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 xml:space="preserve"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96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r>
              <w:rPr>
                <w:rFonts w:ascii="Times New Roman" w:hAnsi="Times New Roman" w:eastAsia="Times New Roman" w:cs="Times New Roman"/>
                <w:sz w:val="22"/>
                <w:lang w:val="en-US"/>
              </w:rPr>
              <w:t xml:space="preserve">soloschenko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_</w:t>
            </w:r>
            <w:r>
              <w:rPr>
                <w:rFonts w:ascii="Times New Roman" w:hAnsi="Times New Roman" w:eastAsia="Times New Roman" w:cs="Times New Roman"/>
                <w:sz w:val="22"/>
                <w:lang w:val="en-US"/>
              </w:rPr>
              <w:t xml:space="preserve">si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@iv.belregion.ru.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</w:rPr>
              <w:t xml:space="preserve">Сроки приема </w:t>
            </w:r>
            <w:r>
              <w:rPr>
                <w:rFonts w:ascii="Times New Roman" w:hAnsi="Times New Roman" w:eastAsia="Times New Roman" w:cs="Times New Roman"/>
              </w:rPr>
              <w:t xml:space="preserve">предложений и замечаний: </w:t>
            </w:r>
            <w:r>
              <w:rPr>
                <w:rFonts w:ascii="Times New Roman" w:hAnsi="Times New Roman" w:eastAsia="Times New Roman" w:cs="Times New Roman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</w:rPr>
              <w:t xml:space="preserve"> 13</w:t>
            </w:r>
            <w:r>
              <w:rPr>
                <w:rFonts w:ascii="Times New Roman" w:hAnsi="Times New Roman" w:eastAsia="Times New Roman" w:cs="Times New Roman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</w:rPr>
              <w:t xml:space="preserve">05</w:t>
            </w:r>
            <w:r>
              <w:rPr>
                <w:rFonts w:ascii="Times New Roman" w:hAnsi="Times New Roman" w:eastAsia="Times New Roman" w:cs="Times New Roman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</w:rPr>
              <w:t xml:space="preserve"> года по 26</w:t>
            </w:r>
            <w:r>
              <w:rPr>
                <w:rFonts w:ascii="Times New Roman" w:hAnsi="Times New Roman" w:eastAsia="Times New Roman" w:cs="Times New Roman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</w:rPr>
              <w:t xml:space="preserve">05</w:t>
            </w:r>
            <w:r>
              <w:rPr>
                <w:rFonts w:ascii="Times New Roman" w:hAnsi="Times New Roman" w:eastAsia="Times New Roman" w:cs="Times New Roman"/>
              </w:rPr>
              <w:t xml:space="preserve">.202</w:t>
            </w:r>
            <w:r>
              <w:rPr>
                <w:rFonts w:ascii="Times New Roman" w:hAnsi="Times New Roman" w:eastAsia="Times New Roman" w:cs="Times New Roman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</w:rPr>
              <w:t xml:space="preserve"> года.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ind w:firstLine="851"/>
        <w:jc w:val="both"/>
        <w:spacing w:after="200" w:line="276" w:lineRule="auto"/>
        <w:widowControl/>
        <w:rPr>
          <w:rFonts w:cs="Times New Roman"/>
          <w:color w:val="000000"/>
        </w:rPr>
      </w:pP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</w:p>
    <w:p>
      <w:pPr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  <w:r>
        <w:rPr>
          <w:rFonts w:cs="Times New Roman"/>
        </w:rPr>
      </w:r>
    </w:p>
    <w:p>
      <w:pPr>
        <w:rPr>
          <w:rFonts w:cs="Times New Roman"/>
        </w:rPr>
      </w:pPr>
      <w:r>
        <w:rPr>
          <w:rFonts w:cs="Times New Roman"/>
        </w:rPr>
      </w:r>
      <w:r>
        <w:rPr>
          <w:rFonts w:cs="Times New Roman"/>
        </w:rPr>
      </w:r>
      <w:r>
        <w:rPr>
          <w:rFonts w:cs="Times New Roman"/>
        </w:rPr>
      </w:r>
    </w:p>
    <w:p>
      <w:pPr>
        <w:tabs>
          <w:tab w:val="left" w:pos="7080" w:leader="none"/>
        </w:tabs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</w:r>
      <w:r>
        <w:rPr>
          <w:rFonts w:cs="Times New Roman"/>
        </w:rPr>
      </w:r>
    </w:p>
    <w:sectPr>
      <w:footnotePr/>
      <w:endnotePr/>
      <w:type w:val="nextPage"/>
      <w:pgSz w:w="11906" w:h="16838" w:orient="portrait"/>
      <w:pgMar w:top="720" w:right="851" w:bottom="720" w:left="1134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ans">
    <w:panose1 w:val="020B0604020202020204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Arial Narrow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Arial Narrow" w:hAnsiTheme="minorHAnsi" w:eastAsiaTheme="minorEastAsia" w:cstheme="minorBid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2"/>
    <w:next w:val="832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basedOn w:val="833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2"/>
    <w:next w:val="832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basedOn w:val="833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basedOn w:val="833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basedOn w:val="833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basedOn w:val="833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basedOn w:val="833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basedOn w:val="833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2"/>
    <w:next w:val="832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basedOn w:val="833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2"/>
    <w:next w:val="832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basedOn w:val="833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No Spacing"/>
    <w:uiPriority w:val="1"/>
    <w:qFormat/>
    <w:pPr>
      <w:spacing w:before="0" w:after="0" w:line="240" w:lineRule="auto"/>
    </w:pPr>
  </w:style>
  <w:style w:type="paragraph" w:styleId="677">
    <w:name w:val="Title"/>
    <w:basedOn w:val="832"/>
    <w:next w:val="832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>
    <w:name w:val="Title Char"/>
    <w:basedOn w:val="833"/>
    <w:link w:val="677"/>
    <w:uiPriority w:val="10"/>
    <w:rPr>
      <w:sz w:val="48"/>
      <w:szCs w:val="48"/>
    </w:rPr>
  </w:style>
  <w:style w:type="paragraph" w:styleId="679">
    <w:name w:val="Subtitle"/>
    <w:basedOn w:val="832"/>
    <w:next w:val="832"/>
    <w:link w:val="680"/>
    <w:uiPriority w:val="11"/>
    <w:qFormat/>
    <w:pPr>
      <w:spacing w:before="200" w:after="200"/>
    </w:pPr>
    <w:rPr>
      <w:sz w:val="24"/>
      <w:szCs w:val="24"/>
    </w:rPr>
  </w:style>
  <w:style w:type="character" w:styleId="680">
    <w:name w:val="Subtitle Char"/>
    <w:basedOn w:val="833"/>
    <w:link w:val="679"/>
    <w:uiPriority w:val="11"/>
    <w:rPr>
      <w:sz w:val="24"/>
      <w:szCs w:val="24"/>
    </w:rPr>
  </w:style>
  <w:style w:type="paragraph" w:styleId="681">
    <w:name w:val="Quote"/>
    <w:basedOn w:val="832"/>
    <w:next w:val="832"/>
    <w:link w:val="682"/>
    <w:uiPriority w:val="29"/>
    <w:qFormat/>
    <w:pPr>
      <w:ind w:left="720" w:right="720"/>
    </w:pPr>
    <w:rPr>
      <w:i/>
    </w:rPr>
  </w:style>
  <w:style w:type="character" w:styleId="682">
    <w:name w:val="Quote Char"/>
    <w:link w:val="681"/>
    <w:uiPriority w:val="29"/>
    <w:rPr>
      <w:i/>
    </w:rPr>
  </w:style>
  <w:style w:type="paragraph" w:styleId="683">
    <w:name w:val="Intense Quote"/>
    <w:basedOn w:val="832"/>
    <w:next w:val="832"/>
    <w:link w:val="68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>
    <w:name w:val="Intense Quote Char"/>
    <w:link w:val="683"/>
    <w:uiPriority w:val="30"/>
    <w:rPr>
      <w:i/>
    </w:rPr>
  </w:style>
  <w:style w:type="paragraph" w:styleId="685">
    <w:name w:val="Header"/>
    <w:basedOn w:val="832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Header Char"/>
    <w:basedOn w:val="833"/>
    <w:link w:val="685"/>
    <w:uiPriority w:val="99"/>
  </w:style>
  <w:style w:type="paragraph" w:styleId="687">
    <w:name w:val="Footer"/>
    <w:basedOn w:val="832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>
    <w:name w:val="Footer Char"/>
    <w:basedOn w:val="833"/>
    <w:link w:val="687"/>
    <w:uiPriority w:val="99"/>
  </w:style>
  <w:style w:type="character" w:styleId="689">
    <w:name w:val="Caption Char"/>
    <w:basedOn w:val="833"/>
    <w:link w:val="848"/>
    <w:uiPriority w:val="35"/>
    <w:rPr>
      <w:b/>
      <w:bCs/>
      <w:color w:val="4f81bd" w:themeColor="accent1"/>
      <w:sz w:val="18"/>
      <w:szCs w:val="18"/>
    </w:rPr>
  </w:style>
  <w:style w:type="table" w:styleId="690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character" w:styleId="817">
    <w:name w:val="Footnote Text Char"/>
    <w:link w:val="853"/>
    <w:uiPriority w:val="99"/>
    <w:rPr>
      <w:sz w:val="18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  <w:pPr>
      <w:widowControl w:val="off"/>
    </w:pPr>
    <w:rPr>
      <w:color w:val="00000a"/>
      <w:sz w:val="24"/>
      <w:szCs w:val="24"/>
    </w:rPr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character" w:styleId="836" w:customStyle="1">
    <w:name w:val="Font Style11"/>
    <w:basedOn w:val="833"/>
    <w:uiPriority w:val="99"/>
    <w:qFormat/>
    <w:rPr>
      <w:rFonts w:ascii="Times New Roman" w:hAnsi="Times New Roman" w:cs="Times New Roman"/>
      <w:sz w:val="20"/>
      <w:szCs w:val="20"/>
    </w:rPr>
  </w:style>
  <w:style w:type="character" w:styleId="837" w:customStyle="1">
    <w:name w:val="Font Style12"/>
    <w:basedOn w:val="833"/>
    <w:uiPriority w:val="99"/>
    <w:qFormat/>
    <w:rPr>
      <w:rFonts w:ascii="Arial Narrow" w:hAnsi="Arial Narrow" w:cs="Arial Narrow"/>
      <w:b/>
      <w:bCs/>
      <w:sz w:val="22"/>
      <w:szCs w:val="22"/>
    </w:rPr>
  </w:style>
  <w:style w:type="character" w:styleId="838" w:customStyle="1">
    <w:name w:val="Интернет-ссылка"/>
    <w:basedOn w:val="833"/>
    <w:uiPriority w:val="99"/>
    <w:rPr>
      <w:color w:val="0066cc"/>
      <w:u w:val="single"/>
    </w:rPr>
  </w:style>
  <w:style w:type="character" w:styleId="839">
    <w:name w:val="footnote reference"/>
    <w:semiHidden/>
    <w:qFormat/>
    <w:rPr>
      <w:rFonts w:ascii="Times New Roman" w:hAnsi="Times New Roman"/>
      <w:strike w:val="0"/>
      <w:sz w:val="24"/>
      <w:szCs w:val="24"/>
      <w:vertAlign w:val="superscript"/>
    </w:rPr>
  </w:style>
  <w:style w:type="character" w:styleId="840" w:customStyle="1">
    <w:name w:val="Текст сноски Знак"/>
    <w:basedOn w:val="833"/>
    <w:semiHidden/>
    <w:qFormat/>
    <w:rPr>
      <w:rFonts w:ascii="Times New Roman" w:hAnsi="Times New Roman" w:eastAsia="Times New Roman" w:cs="Times New Roman"/>
      <w:sz w:val="20"/>
      <w:szCs w:val="20"/>
    </w:rPr>
  </w:style>
  <w:style w:type="character" w:styleId="841" w:customStyle="1">
    <w:name w:val="Символ сноски"/>
    <w:qFormat/>
  </w:style>
  <w:style w:type="character" w:styleId="842" w:customStyle="1">
    <w:name w:val="Привязка сноски"/>
    <w:rPr>
      <w:vertAlign w:val="superscript"/>
    </w:rPr>
  </w:style>
  <w:style w:type="character" w:styleId="843" w:customStyle="1">
    <w:name w:val="Привязка концевой сноски"/>
    <w:rPr>
      <w:vertAlign w:val="superscript"/>
    </w:rPr>
  </w:style>
  <w:style w:type="character" w:styleId="844" w:customStyle="1">
    <w:name w:val="Символы концевой сноски"/>
    <w:qFormat/>
  </w:style>
  <w:style w:type="paragraph" w:styleId="845" w:customStyle="1">
    <w:name w:val="Заголовок1"/>
    <w:basedOn w:val="832"/>
    <w:next w:val="846"/>
    <w:qFormat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846">
    <w:name w:val="Body Text"/>
    <w:basedOn w:val="832"/>
    <w:pPr>
      <w:spacing w:after="140" w:line="288" w:lineRule="auto"/>
    </w:pPr>
  </w:style>
  <w:style w:type="paragraph" w:styleId="847">
    <w:name w:val="List"/>
    <w:basedOn w:val="846"/>
  </w:style>
  <w:style w:type="paragraph" w:styleId="848">
    <w:name w:val="Caption"/>
    <w:basedOn w:val="832"/>
    <w:link w:val="689"/>
    <w:qFormat/>
    <w:pPr>
      <w:spacing w:before="120" w:after="120"/>
      <w:suppressLineNumbers/>
    </w:pPr>
    <w:rPr>
      <w:i/>
      <w:iCs/>
    </w:rPr>
  </w:style>
  <w:style w:type="paragraph" w:styleId="849">
    <w:name w:val="index heading"/>
    <w:basedOn w:val="832"/>
    <w:qFormat/>
    <w:pPr>
      <w:suppressLineNumbers/>
    </w:pPr>
  </w:style>
  <w:style w:type="paragraph" w:styleId="850" w:customStyle="1">
    <w:name w:val="Style1"/>
    <w:basedOn w:val="832"/>
    <w:uiPriority w:val="99"/>
    <w:qFormat/>
  </w:style>
  <w:style w:type="paragraph" w:styleId="851" w:customStyle="1">
    <w:name w:val="Style2"/>
    <w:basedOn w:val="832"/>
    <w:uiPriority w:val="99"/>
    <w:qFormat/>
    <w:pPr>
      <w:ind w:firstLine="312"/>
      <w:jc w:val="both"/>
      <w:spacing w:line="246" w:lineRule="exact"/>
    </w:pPr>
  </w:style>
  <w:style w:type="paragraph" w:styleId="852" w:customStyle="1">
    <w:name w:val="Style3"/>
    <w:basedOn w:val="832"/>
    <w:uiPriority w:val="99"/>
    <w:qFormat/>
    <w:pPr>
      <w:ind w:firstLine="312"/>
      <w:jc w:val="both"/>
      <w:spacing w:line="254" w:lineRule="exact"/>
    </w:pPr>
  </w:style>
  <w:style w:type="paragraph" w:styleId="853">
    <w:name w:val="footnote text"/>
    <w:basedOn w:val="832"/>
  </w:style>
  <w:style w:type="paragraph" w:styleId="854">
    <w:name w:val="List Paragraph"/>
    <w:basedOn w:val="832"/>
    <w:qFormat/>
    <w:pPr>
      <w:contextualSpacing/>
      <w:ind w:left="720"/>
    </w:pPr>
  </w:style>
  <w:style w:type="paragraph" w:styleId="855" w:customStyle="1">
    <w:name w:val="Table Paragraph"/>
    <w:basedOn w:val="832"/>
    <w:uiPriority w:val="1"/>
    <w:qFormat/>
    <w:pPr>
      <w:ind w:left="534"/>
    </w:pPr>
    <w:rPr>
      <w:rFonts w:ascii="Times New Roman" w:hAnsi="Times New Roman" w:eastAsia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dc:language>ru-RU</dc:language>
  <cp:lastModifiedBy>user</cp:lastModifiedBy>
  <cp:revision>115</cp:revision>
  <dcterms:created xsi:type="dcterms:W3CDTF">2019-12-17T09:53:00Z</dcterms:created>
  <dcterms:modified xsi:type="dcterms:W3CDTF">2025-05-12T05:58:23Z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