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-142" w:firstLine="142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Р О С </w:t>
      </w:r>
      <w:r>
        <w:rPr>
          <w:rFonts w:ascii="Arial" w:hAnsi="Arial" w:cs="Arial"/>
          <w:b/>
          <w:sz w:val="20"/>
        </w:rPr>
        <w:t xml:space="preserve">С</w:t>
      </w:r>
      <w:r>
        <w:rPr>
          <w:rFonts w:ascii="Arial" w:hAnsi="Arial" w:cs="Arial"/>
          <w:b/>
          <w:sz w:val="20"/>
        </w:rPr>
        <w:t xml:space="preserve"> И Й С К А Я   Ф Е Д Е Р А Ц И Я</w:t>
      </w:r>
    </w:p>
    <w:p>
      <w:pPr>
        <w:spacing w:after="0" w:line="240" w:lineRule="auto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Б Е Л Г О Р О Д С К А Я   О Б Л А С Т Ь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04825" cy="609600"/>
                <wp:effectExtent l="0" t="0" r="9525" b="0"/>
                <wp:docPr id="1" name="Рисунок 3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Описание: Описание: g1101_ivnya_rajon"/>
                        <pic:cNvPicPr>
                          <a:picLocks noChangeAspect="1" noChangeArrowheads="1"/>
                        </pic:cNvPicPr>
                        <pic:nvPr/>
                      </pic:nvPicPr>
                      <pic:blipFill>
                        <a:blip r:embed="rId12"/>
                        <a:srcRect/>
                        <a:stretch/>
                      </pic:blipFill>
                      <pic:spPr bwMode="auto">
                        <a:xfrm>
                          <a:off x="0" y="0"/>
                          <a:ext cx="5048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9.75pt;height:48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АДМИНИСТРАЦИЯ МУНИЦИПАЛЬНОГО РАЙОНА</w:t>
      </w:r>
    </w:p>
    <w:p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sz w:val="40"/>
          <w:szCs w:val="40"/>
        </w:rPr>
      </w:pPr>
      <w:r>
        <w:rPr>
          <w:rFonts w:ascii="Arial Narrow" w:hAnsi="Arial Narrow"/>
          <w:b/>
          <w:bCs/>
          <w:sz w:val="40"/>
          <w:szCs w:val="40"/>
        </w:rPr>
        <w:t xml:space="preserve">«ИВНЯНСКИЙ РАЙОН»</w:t>
      </w:r>
    </w:p>
    <w:p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П О С Т А Н О В Л Е Н И Е </w:t>
      </w:r>
    </w:p>
    <w:p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t xml:space="preserve">Посёлок Ивня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1" w:type="dxa"/>
        <w:tblLayout w:type="fixed"/>
        <w:tblLook w:val="04A0" w:firstRow="1" w:lastRow="0" w:firstColumn="1" w:lastColumn="0" w:noHBand="0" w:noVBand="1"/>
      </w:tblPr>
      <w:tblGrid>
        <w:gridCol w:w="3934"/>
        <w:gridCol w:w="427"/>
        <w:gridCol w:w="2408"/>
        <w:gridCol w:w="2832"/>
      </w:tblGrid>
      <w:tr>
        <w:tc>
          <w:tcPr>
            <w:tcW w:w="3934" w:type="dxa"/>
          </w:tcPr>
          <w:p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____________________ 2025 г.</w:t>
            </w:r>
          </w:p>
        </w:tc>
        <w:tc>
          <w:tcPr>
            <w:tcW w:w="2835" w:type="dxa"/>
            <w:gridSpan w:val="2"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2" w:type="dxa"/>
            <w:hideMark/>
          </w:tcPr>
          <w:p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№_______</w:t>
            </w:r>
          </w:p>
        </w:tc>
      </w:tr>
      <w:tr>
        <w:tc>
          <w:tcPr>
            <w:tcW w:w="4361" w:type="dxa"/>
            <w:gridSpan w:val="2"/>
            <w:hideMark/>
          </w:tcPr>
          <w:p>
            <w:pPr>
              <w:spacing w:after="0" w:line="240" w:lineRule="auto"/>
              <w:ind w:right="37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240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9038" w:type="dxa"/>
        <w:tblLayout w:type="fixed"/>
        <w:tblLook w:val="0000" w:firstRow="0" w:lastRow="0" w:firstColumn="0" w:lastColumn="0" w:noHBand="0" w:noVBand="0"/>
      </w:tblPr>
      <w:tblGrid>
        <w:gridCol w:w="4644"/>
        <w:gridCol w:w="4394"/>
      </w:tblGrid>
      <w:tr>
        <w:tc>
          <w:tcPr>
            <w:tcW w:w="4644" w:type="dxa"/>
          </w:tcPr>
          <w:p>
            <w:pPr>
              <w:tabs>
                <w:tab w:val="left" w:pos="9214"/>
              </w:tabs>
              <w:spacing w:after="0" w:line="240" w:lineRule="auto"/>
              <w:ind w:right="40"/>
              <w:jc w:val="both"/>
              <w:rPr>
                <w:rFonts w:ascii="Times New Roman" w:hAnsi="Times New Roman" w:eastAsia="Courier New"/>
                <w:b/>
                <w:sz w:val="26"/>
                <w:szCs w:val="26"/>
              </w:rPr>
            </w:pPr>
            <w:r>
              <w:rPr>
                <w:rFonts w:ascii="Times New Roman" w:hAnsi="Times New Roman" w:eastAsia="Courier New"/>
                <w:b/>
                <w:sz w:val="26"/>
                <w:szCs w:val="26"/>
              </w:rPr>
              <w:t xml:space="preserve">Об утверждении </w:t>
            </w:r>
            <w:r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  <w:t xml:space="preserve">А</w:t>
            </w:r>
            <w:r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  <w:t xml:space="preserve">дминистративного регламента </w:t>
            </w:r>
            <w:r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  <w:br/>
            </w:r>
            <w:r>
              <w:rPr>
                <w:rFonts w:ascii="Times New Roman" w:hAnsi="Times New Roman" w:eastAsia="Courier New"/>
                <w:b/>
                <w:bCs/>
                <w:sz w:val="26"/>
                <w:szCs w:val="26"/>
              </w:rPr>
              <w:t xml:space="preserve">по предоставлению муниципальной услуги «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Постановка на учет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 направление детей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в образовательные учреждения, реализующие образовательные программы дошкольного образования, находящиеся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br/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 территории Ивнянского района»</w:t>
            </w:r>
          </w:p>
        </w:tc>
        <w:tc>
          <w:tcPr>
            <w:tcW w:w="4394" w:type="dxa"/>
          </w:tcPr>
          <w:p>
            <w:pPr>
              <w:tabs>
                <w:tab w:val="left" w:pos="9214"/>
              </w:tabs>
              <w:spacing w:after="0" w:line="360" w:lineRule="auto"/>
              <w:ind w:right="-170"/>
              <w:jc w:val="center"/>
              <w:rPr>
                <w:sz w:val="26"/>
                <w:szCs w:val="26"/>
              </w:rPr>
            </w:pPr>
          </w:p>
        </w:tc>
      </w:tr>
    </w:tbl>
    <w:p>
      <w:pPr>
        <w:tabs>
          <w:tab w:val="left" w:pos="9214"/>
        </w:tabs>
        <w:spacing w:after="0" w:line="240" w:lineRule="auto"/>
        <w:ind w:right="-170"/>
        <w:rPr>
          <w:rFonts w:ascii="Times New Roman" w:hAnsi="Times New Roman"/>
          <w:sz w:val="26"/>
          <w:szCs w:val="26"/>
        </w:rPr>
      </w:pPr>
    </w:p>
    <w:p>
      <w:pPr>
        <w:tabs>
          <w:tab w:val="left" w:pos="9214"/>
        </w:tabs>
        <w:spacing w:after="0" w:line="240" w:lineRule="auto"/>
        <w:ind w:right="-170"/>
        <w:rPr>
          <w:rFonts w:ascii="Times New Roman" w:hAnsi="Times New Roman"/>
          <w:sz w:val="26"/>
          <w:szCs w:val="26"/>
        </w:rPr>
      </w:pPr>
    </w:p>
    <w:p>
      <w:pPr>
        <w:widowControl w:val="off"/>
        <w:spacing w:after="0" w:line="320" w:lineRule="exact"/>
        <w:ind w:right="-1" w:firstLine="760"/>
        <w:jc w:val="both"/>
        <w:rPr>
          <w:rFonts w:ascii="Times New Roman" w:hAnsi="Times New Roman" w:eastAsia="Courier New"/>
          <w:sz w:val="26"/>
          <w:szCs w:val="26"/>
        </w:rPr>
      </w:pPr>
      <w:r>
        <w:rPr>
          <w:rFonts w:ascii="Times New Roman" w:hAnsi="Times New Roman"/>
          <w:sz w:val="26"/>
          <w:szCs w:val="26"/>
          <w:lang w:bidi="ru-RU"/>
        </w:rPr>
        <w:t xml:space="preserve">В соответствии с Федеральным законом от 27 июля 2010 года № 210 – ФЗ </w:t>
      </w:r>
      <w:r>
        <w:rPr>
          <w:rFonts w:ascii="Times New Roman" w:hAnsi="Times New Roman"/>
          <w:sz w:val="26"/>
          <w:szCs w:val="26"/>
          <w:lang w:bidi="ru-RU"/>
        </w:rPr>
        <w:br/>
        <w:t xml:space="preserve">«Об организации предоставления государственных и муниципальных услуг», постановлением Правительства Российской Федерации от 20 июля 2021 года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признания утратившими силу некоторых актов и отдельных положений актов Правительства Российской Федерации» администрация Ивнянского района </w:t>
      </w:r>
      <w:r>
        <w:rPr>
          <w:rFonts w:ascii="Times New Roman" w:hAnsi="Times New Roman"/>
          <w:b/>
          <w:spacing w:val="20"/>
          <w:sz w:val="26"/>
          <w:szCs w:val="26"/>
        </w:rPr>
        <w:t xml:space="preserve">п о с т а н о в л я е т</w:t>
      </w:r>
      <w:r>
        <w:rPr>
          <w:rFonts w:ascii="Times New Roman" w:hAnsi="Times New Roman"/>
          <w:spacing w:val="20"/>
          <w:sz w:val="26"/>
          <w:szCs w:val="26"/>
        </w:rPr>
        <w:t xml:space="preserve">:</w:t>
      </w:r>
    </w:p>
    <w:p>
      <w:pPr>
        <w:widowControl w:val="off"/>
        <w:tabs>
          <w:tab w:val="left" w:pos="993"/>
        </w:tabs>
        <w:spacing w:after="0" w:line="320" w:lineRule="exact"/>
        <w:ind w:right="-1"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bCs/>
          <w:sz w:val="26"/>
          <w:szCs w:val="26"/>
        </w:rPr>
        <w:t xml:space="preserve">Утвердить А</w:t>
      </w:r>
      <w:r>
        <w:rPr>
          <w:rFonts w:ascii="Times New Roman" w:hAnsi="Times New Roman"/>
          <w:bCs/>
          <w:sz w:val="26"/>
          <w:szCs w:val="26"/>
        </w:rPr>
        <w:t xml:space="preserve">дминистративный регламент по предоставлению муниципальной услуги «Постановка на учет и направление детей в образовательные учреждения, реализующие образовательные программы дошкольного образования, находящиеся на территории Ивнянского района» (прилагается).</w:t>
      </w:r>
    </w:p>
    <w:p>
      <w:pPr>
        <w:widowControl w:val="off"/>
        <w:tabs>
          <w:tab w:val="left" w:pos="993"/>
        </w:tabs>
        <w:spacing w:after="0" w:line="320" w:lineRule="exact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Информационно – техническому отделу аппарата главы администрации Ивнянского района (Куровицкий А.В.) обеспечить размещение настоящего постановления на официальном сайте администрации Ивнянского района.</w:t>
      </w:r>
    </w:p>
    <w:p>
      <w:pPr>
        <w:widowControl w:val="off"/>
        <w:tabs>
          <w:tab w:val="left" w:pos="993"/>
        </w:tabs>
        <w:spacing w:after="0" w:line="320" w:lineRule="exact"/>
        <w:ind w:right="-1" w:firstLine="709"/>
        <w:jc w:val="both"/>
        <w:rPr>
          <w:sz w:val="26"/>
          <w:szCs w:val="26"/>
          <w:lang w:bidi="ru-RU"/>
        </w:rPr>
      </w:pPr>
      <w:r>
        <w:rPr>
          <w:rFonts w:ascii="Times New Roman" w:hAnsi="Times New Roman"/>
          <w:sz w:val="26"/>
          <w:szCs w:val="26"/>
        </w:rPr>
        <w:t xml:space="preserve">3. Признать утратившим силу постановление администрации муниципального района «Ивнянский район» от </w:t>
      </w:r>
      <w:r>
        <w:rPr>
          <w:rFonts w:ascii="Times New Roman" w:hAnsi="Times New Roman"/>
          <w:sz w:val="26"/>
          <w:szCs w:val="26"/>
        </w:rPr>
        <w:t xml:space="preserve">17</w:t>
      </w:r>
      <w:r>
        <w:rPr>
          <w:rFonts w:ascii="Times New Roman" w:hAnsi="Times New Roman"/>
          <w:sz w:val="26"/>
          <w:szCs w:val="26"/>
        </w:rPr>
        <w:t xml:space="preserve"> октября 202</w:t>
      </w:r>
      <w:r>
        <w:rPr>
          <w:rFonts w:ascii="Times New Roman" w:hAnsi="Times New Roman"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 года № </w:t>
      </w:r>
      <w:r>
        <w:rPr>
          <w:rFonts w:ascii="Times New Roman" w:hAnsi="Times New Roman"/>
          <w:sz w:val="26"/>
          <w:szCs w:val="26"/>
        </w:rPr>
        <w:t xml:space="preserve">423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«</w:t>
      </w:r>
      <w:r>
        <w:rPr>
          <w:rFonts w:ascii="Times New Roman" w:hAnsi="Times New Roman" w:eastAsia="Courier New"/>
          <w:sz w:val="26"/>
          <w:szCs w:val="26"/>
        </w:rPr>
        <w:t xml:space="preserve">Об утверждении </w:t>
      </w:r>
      <w:r>
        <w:rPr>
          <w:rFonts w:ascii="Times New Roman" w:hAnsi="Times New Roman" w:eastAsia="Courier New"/>
          <w:bCs/>
          <w:sz w:val="26"/>
          <w:szCs w:val="26"/>
        </w:rPr>
        <w:t xml:space="preserve">Административного регламента по предоставлению муниципальной услуги «</w:t>
      </w:r>
      <w:r>
        <w:rPr>
          <w:rFonts w:ascii="Times New Roman" w:hAnsi="Times New Roman"/>
          <w:sz w:val="26"/>
          <w:szCs w:val="26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образования, находящиеся </w:t>
      </w:r>
      <w:r>
        <w:rPr>
          <w:rFonts w:ascii="Times New Roman" w:hAnsi="Times New Roman"/>
          <w:sz w:val="26"/>
          <w:szCs w:val="26"/>
        </w:rPr>
        <w:t xml:space="preserve">на территории Ивнянского района»</w:t>
      </w:r>
    </w:p>
    <w:p>
      <w:pPr>
        <w:tabs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6"/>
          <w:szCs w:val="26"/>
        </w:rPr>
        <w:br/>
        <w:t xml:space="preserve">на заместителя главы администрации Ивнянского района по социально – культурному развитию (Абраменко Т.В.).</w:t>
      </w:r>
    </w:p>
    <w:p>
      <w:pPr>
        <w:tabs>
          <w:tab w:val="left" w:pos="9214"/>
        </w:tabs>
        <w:spacing w:after="0" w:line="240" w:lineRule="auto"/>
        <w:ind w:right="-170"/>
        <w:rPr>
          <w:rFonts w:ascii="Times New Roman" w:hAnsi="Times New Roman"/>
          <w:sz w:val="26"/>
          <w:szCs w:val="26"/>
        </w:rPr>
      </w:pPr>
    </w:p>
    <w:p>
      <w:pPr>
        <w:tabs>
          <w:tab w:val="left" w:pos="9214"/>
        </w:tabs>
        <w:spacing w:after="0" w:line="240" w:lineRule="auto"/>
        <w:ind w:right="-170"/>
        <w:rPr>
          <w:rFonts w:ascii="Times New Roman" w:hAnsi="Times New Roman"/>
          <w:sz w:val="26"/>
          <w:szCs w:val="26"/>
        </w:rPr>
      </w:pPr>
    </w:p>
    <w:p>
      <w:pPr>
        <w:tabs>
          <w:tab w:val="left" w:pos="9214"/>
        </w:tabs>
        <w:spacing w:after="0" w:line="240" w:lineRule="auto"/>
        <w:ind w:right="-170"/>
        <w:rPr>
          <w:rFonts w:ascii="Times New Roman" w:hAnsi="Times New Roman"/>
          <w:sz w:val="26"/>
          <w:szCs w:val="2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2802"/>
        <w:gridCol w:w="3720"/>
        <w:gridCol w:w="3225"/>
      </w:tblGrid>
      <w:tr>
        <w:tc>
          <w:tcPr>
            <w:tcW w:w="2802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17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Глава администрации</w:t>
            </w:r>
          </w:p>
          <w:p>
            <w:pPr>
              <w:tabs>
                <w:tab w:val="left" w:pos="9214"/>
              </w:tabs>
              <w:spacing w:after="0" w:line="240" w:lineRule="auto"/>
              <w:ind w:right="-17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Ивнянского района</w:t>
            </w:r>
          </w:p>
        </w:tc>
        <w:tc>
          <w:tcPr>
            <w:tcW w:w="3720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17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25" w:type="dxa"/>
            <w:shd w:val="clear" w:color="auto" w:fill="auto"/>
          </w:tcPr>
          <w:p>
            <w:pPr>
              <w:tabs>
                <w:tab w:val="left" w:pos="9214"/>
              </w:tabs>
              <w:spacing w:after="0" w:line="240" w:lineRule="auto"/>
              <w:ind w:right="-30"/>
              <w:rPr>
                <w:rFonts w:ascii="Times New Roman" w:hAnsi="Times New Roman"/>
                <w:sz w:val="26"/>
                <w:szCs w:val="26"/>
              </w:rPr>
            </w:pPr>
          </w:p>
          <w:p>
            <w:pPr>
              <w:tabs>
                <w:tab w:val="left" w:pos="9214"/>
              </w:tabs>
              <w:spacing w:after="0" w:line="240" w:lineRule="auto"/>
              <w:ind w:right="-3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И.А. Щепин</w:t>
            </w:r>
          </w:p>
        </w:tc>
      </w:tr>
    </w:tbl>
    <w:p>
      <w:pPr>
        <w:rPr>
          <w:rFonts w:ascii="Times New Roman" w:hAnsi="Times New Roman"/>
          <w:b/>
          <w:bCs/>
          <w:color w:val="00000a"/>
          <w:sz w:val="26"/>
          <w:szCs w:val="26"/>
          <w:lang w:eastAsia="zh-CN"/>
        </w:rPr>
      </w:pPr>
    </w:p>
    <w:p>
      <w:pPr>
        <w:rPr>
          <w:rFonts w:ascii="Times New Roman" w:hAnsi="Times New Roman"/>
          <w:b/>
          <w:bCs/>
          <w:color w:val="00000a"/>
          <w:sz w:val="26"/>
          <w:szCs w:val="26"/>
          <w:lang w:eastAsia="zh-CN"/>
        </w:rPr>
      </w:pPr>
      <w:r>
        <w:rPr>
          <w:rFonts w:ascii="Times New Roman" w:hAnsi="Times New Roman"/>
          <w:b/>
          <w:bCs/>
          <w:color w:val="00000a"/>
          <w:sz w:val="26"/>
          <w:szCs w:val="26"/>
          <w:lang w:eastAsia="zh-CN"/>
        </w:rPr>
        <w:br w:type="page" w:clear="all"/>
      </w:r>
    </w:p>
    <w:p>
      <w:pPr>
        <w:pStyle w:val="ConsPlusTitle"/>
        <w:ind w:left="567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Приложение</w:t>
      </w:r>
    </w:p>
    <w:p>
      <w:pPr>
        <w:pStyle w:val="ConsPlusTitle"/>
        <w:spacing w:before="240"/>
        <w:ind w:left="567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УТВЕРЖДЕН</w:t>
      </w:r>
    </w:p>
    <w:p>
      <w:pPr>
        <w:pStyle w:val="ConsPlusTitle"/>
        <w:ind w:left="567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постановлением администрации</w:t>
      </w:r>
    </w:p>
    <w:p>
      <w:pPr>
        <w:pStyle w:val="ConsPlusTitle"/>
        <w:ind w:left="567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Ивнянского района</w:t>
      </w:r>
    </w:p>
    <w:p>
      <w:pPr>
        <w:spacing w:after="0" w:line="240" w:lineRule="auto"/>
        <w:ind w:left="5670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от «___» ________202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 года № ___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</w:p>
    <w:p>
      <w:pPr>
        <w:spacing w:after="0" w:line="240" w:lineRule="auto"/>
        <w:jc w:val="center"/>
        <w:rPr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дминистративный регламент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 предоставлению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 муниципальной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услуги</w:t>
      </w:r>
    </w:p>
    <w:p>
      <w:pPr>
        <w:spacing w:after="0" w:line="240" w:lineRule="auto"/>
        <w:jc w:val="center"/>
        <w:rPr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«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образования, находящиеся на территории Ивнянского района»</w:t>
      </w:r>
    </w:p>
    <w:p>
      <w:pPr>
        <w:widowControl w:val="off"/>
        <w:spacing w:after="0" w:line="240" w:lineRule="auto"/>
        <w:jc w:val="both"/>
        <w:rPr>
          <w:color w:val="000000" w:themeColor="text1"/>
        </w:rPr>
      </w:pPr>
    </w:p>
    <w:p>
      <w:pPr>
        <w:widowControl w:val="off"/>
        <w:spacing w:after="0" w:line="240" w:lineRule="auto"/>
        <w:jc w:val="center"/>
        <w:outlineLvl w:val="1"/>
        <w:rPr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1. Общ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ие положения</w:t>
      </w:r>
    </w:p>
    <w:p>
      <w:pPr>
        <w:widowControl w:val="off"/>
        <w:spacing w:after="0" w:line="240" w:lineRule="auto"/>
        <w:ind w:left="357"/>
        <w:outlineLvl w:val="1"/>
        <w:rPr>
          <w:color w:val="000000" w:themeColor="text1"/>
        </w:rPr>
      </w:pPr>
    </w:p>
    <w:p>
      <w:pPr>
        <w:widowControl w:val="off"/>
        <w:tabs>
          <w:tab w:val="center" w:pos="4818"/>
          <w:tab w:val="left" w:pos="8649"/>
        </w:tabs>
        <w:spacing w:after="0" w:line="240" w:lineRule="auto"/>
        <w:jc w:val="center"/>
        <w:outlineLvl w:val="1"/>
        <w:rPr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 Предмет регулирования административного регламента</w:t>
      </w:r>
    </w:p>
    <w:p>
      <w:pPr>
        <w:widowControl w:val="off"/>
        <w:tabs>
          <w:tab w:val="center" w:pos="4818"/>
          <w:tab w:val="left" w:pos="8649"/>
        </w:tabs>
        <w:spacing w:after="0" w:line="240" w:lineRule="auto"/>
        <w:outlineLvl w:val="1"/>
        <w:rPr>
          <w:color w:val="000000" w:themeColor="text1"/>
        </w:rPr>
      </w:pPr>
    </w:p>
    <w:p>
      <w:pPr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1.1.1. Настоящий административный регламент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муниципальной 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«Постановка на учет и направление детей в образовательные учреждения, реализующие образовательные программы дошкольного образования, находящиеся на территории Ивнянского района»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административный регламент) устанавливает порядок предоставления муниципальной услуги и стандарт её предоставления.</w:t>
      </w:r>
    </w:p>
    <w:p>
      <w:pPr>
        <w:spacing w:after="0" w:line="240" w:lineRule="auto"/>
        <w:ind w:firstLine="709"/>
        <w:rPr>
          <w:color w:val="000000" w:themeColor="text1"/>
        </w:rPr>
      </w:pPr>
    </w:p>
    <w:p>
      <w:pPr>
        <w:widowControl w:val="off"/>
        <w:ind w:firstLine="709"/>
        <w:jc w:val="center"/>
        <w:rPr>
          <w:color w:val="000000" w:themeColor="text1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1.2. Круг заявителей</w:t>
      </w:r>
    </w:p>
    <w:p>
      <w:pPr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1.2.1. Заявителями муниципальной услуги являются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физические лица – родители (законные представители) получателя муниципальной услуги</w:t>
      </w:r>
      <w:r>
        <w:rPr>
          <w:rStyle w:val="aa"/>
          <w:rFonts w:ascii="Times New Roman" w:hAnsi="Times New Roman"/>
          <w:color w:val="000000" w:themeColor="text1"/>
          <w:sz w:val="26"/>
          <w:szCs w:val="26"/>
          <w:vertAlign w:val="baseline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(далее – Заявитель).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1.2.2. Интересы заявителей, указанных в </w:t>
      </w:r>
      <w:hyperlink w:tooltip="Ссылка на текущий документ" w:anchor="Par577" w:history="1">
        <w:r>
          <w:rPr>
            <w:rFonts w:ascii="Times New Roman" w:hAnsi="Times New Roman"/>
            <w:color w:val="000000" w:themeColor="text1"/>
            <w:sz w:val="26"/>
            <w:szCs w:val="26"/>
          </w:rPr>
          <w:t xml:space="preserve">пункте 1.2.1</w:t>
        </w:r>
      </w:hyperlink>
      <w:r>
        <w:rPr>
          <w:rFonts w:ascii="Times New Roman" w:hAnsi="Times New Roman"/>
          <w:color w:val="000000" w:themeColor="text1"/>
          <w:sz w:val="26"/>
          <w:szCs w:val="26"/>
        </w:rPr>
        <w:t xml:space="preserve"> настоящего административного регламента, могут представлять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физические лица, имеющие доверенность, заверенную в нотариальной форме на совершение соответствующих действий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представитель заявителя).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</w:p>
    <w:p>
      <w:pPr>
        <w:widowControl w:val="off"/>
        <w:spacing w:after="0" w:line="240" w:lineRule="auto"/>
        <w:ind w:firstLine="709"/>
        <w:jc w:val="center"/>
        <w:rPr>
          <w:color w:val="000000" w:themeColor="text1"/>
        </w:rPr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1.3. Требование предоставления заявителю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муниципальной услуги в соответствии с вариантом предоставления муниципальной услуги, соответствующим признакам заявителя, определённым в результате анкетирования, проводимого органом, предоставляющим муниципальную услугу (далее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–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профилирование),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а также результата, за предоставление</w:t>
      </w: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м которого обратился заявитель</w:t>
      </w:r>
    </w:p>
    <w:p>
      <w:pPr>
        <w:widowControl w:val="off"/>
        <w:spacing w:after="0" w:line="240" w:lineRule="auto"/>
        <w:ind w:firstLine="709"/>
        <w:jc w:val="center"/>
        <w:outlineLvl w:val="2"/>
      </w:pP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1.3.1.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Муниципальная </w:t>
      </w:r>
      <w:r>
        <w:rPr>
          <w:rFonts w:ascii="Times New Roman" w:hAnsi="Times New Roman"/>
          <w:sz w:val="26"/>
          <w:szCs w:val="26"/>
        </w:rPr>
        <w:t xml:space="preserve">услуга должна быть предоставлена Заявителю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вариантом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(далее – вариант). 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1.3.2. Вариант, в соответствии с которым заявителю будет предоставлена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муниципальная </w:t>
      </w:r>
      <w:r>
        <w:rPr>
          <w:rFonts w:ascii="Times New Roman" w:hAnsi="Times New Roman"/>
          <w:sz w:val="26"/>
          <w:szCs w:val="26"/>
        </w:rPr>
        <w:t xml:space="preserve">услуга, определяет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ся в соответствии таблицей 2 приложения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1 настоящего Регламента, исходя из признаков заявителя, а также из результата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предоставления муниципальной </w:t>
      </w:r>
      <w:r>
        <w:rPr>
          <w:rFonts w:ascii="Times New Roman" w:hAnsi="Times New Roman"/>
          <w:sz w:val="26"/>
          <w:szCs w:val="26"/>
        </w:rPr>
        <w:t xml:space="preserve">услуги, за предоставлением которой обратился заявитель.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1.3.3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 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Орган, предоставляющий муниципальную услугу, проводит анкетирование по результатам которого определяется: соответствие лица, обратившегося за оказанием муниципальной услуги, признакам заявителя и варианта предоставления муниципальной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услуги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Анкета должна содержать перечень вопросов и ответов, необходимых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для однозначного определения варианта предоставления муниципальной услуги. Число вопросов, задаваемых в ходе профилирования, должно быть минимальным.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1.3.4.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  <w:outlineLvl w:val="1"/>
      </w:pP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2.</w:t>
      </w:r>
      <w: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Стандарт предоставления муниципальной услуги</w:t>
      </w:r>
    </w:p>
    <w:p>
      <w:pPr>
        <w:widowControl w:val="off"/>
        <w:spacing w:after="0" w:line="240" w:lineRule="auto"/>
        <w:ind w:left="1080"/>
        <w:outlineLvl w:val="1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2.1. Наименование муниципальной услуги</w:t>
      </w:r>
    </w:p>
    <w:p>
      <w:pPr>
        <w:widowControl w:val="off"/>
        <w:spacing w:after="0" w:line="240" w:lineRule="auto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образования, находящиеся на территории Ивнянского района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услуга).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  <w:outlineLvl w:val="2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2.2.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Наименование органа, предоставляющего услугу</w:t>
      </w:r>
    </w:p>
    <w:p>
      <w:pPr>
        <w:widowControl w:val="off"/>
        <w:spacing w:after="0" w:line="240" w:lineRule="auto"/>
        <w:ind w:firstLine="709"/>
        <w:jc w:val="center"/>
        <w:outlineLvl w:val="2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2.2.1. Услуга предоставляется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муниципальным казенным учреждение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«Управление образования администрации муниципального района «Ивнянский район» Белгородской области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(далее – уполномоченный орган), а также образовательными организациями, указанными в приложении № 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административному регламенту.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2.2.2. Получение услуги возможно: 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секторе пользовательского сопровождения в отделениях МФЦ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через информационно-телекоммуникационную сеть «Интернет» (при наличии технической возможности).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  <w:outlineLvl w:val="2"/>
      </w:pPr>
      <w:r>
        <w:rPr>
          <w:rFonts w:ascii="Times New Roman" w:hAnsi="Times New Roman"/>
          <w:b/>
          <w:sz w:val="26"/>
          <w:szCs w:val="26"/>
        </w:rPr>
        <w:t xml:space="preserve">2.3. Результат предоставления услуги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2.3.1. Результатом предоставления услуги является: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-постановка детей на учет нуждающихся в предоставлении места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образовательной организации и направление в образовательную организацию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соответствии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формы сертификата, указанного в приложении № 3 к настоящему административному регламенту;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-зачисление детей в образовательные организации;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-мотивированный отказ заявителю в постановке на учет получателя муниципальной услуги;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-мотивированный отказ заявителю в зачислении получателя муниципальной услуги в образовательную организацию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2.3.2.</w:t>
      </w:r>
      <w:r>
        <w:rPr>
          <w:rFonts w:ascii="Times New Roman" w:hAnsi="Times New Roman"/>
          <w:color w:val="000000" w:themeColor="text1"/>
          <w:sz w:val="26"/>
          <w:szCs w:val="16"/>
        </w:rPr>
        <w:t xml:space="preserve"> Реестровая запись в качестве результата предоставления услуги </w:t>
      </w:r>
      <w:r>
        <w:rPr>
          <w:rFonts w:ascii="Times New Roman" w:hAnsi="Times New Roman"/>
          <w:color w:val="000000" w:themeColor="text1"/>
          <w:sz w:val="26"/>
          <w:szCs w:val="16"/>
        </w:rPr>
        <w:br/>
        <w:t xml:space="preserve">не предусмотрена</w:t>
      </w:r>
      <w:r>
        <w:rPr>
          <w:rStyle w:val="aa"/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2.3.3. Результат предоставления муниципальной услуги может быть получен: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документа на бумажном носителе посредством выдачи заявителю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уполномоченном органе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электронного документа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посредством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отправления на адрес электронной почты, указанной в заявлении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Положения, указанные в настоящем подпункте, приводятся в описании соответствующих вариантов в разделе III административного регламента.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2.4. Срок предоставлен</w:t>
      </w:r>
      <w:r>
        <w:rPr>
          <w:rFonts w:ascii="Times New Roman" w:hAnsi="Times New Roman"/>
          <w:b/>
          <w:sz w:val="26"/>
          <w:szCs w:val="26"/>
        </w:rPr>
        <w:t xml:space="preserve">ия 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2.4.1. Максимальный срок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исчисляется со дня регистрации запроса и документов, необходимых 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</w:t>
      </w:r>
      <w:r>
        <w:rPr>
          <w:rFonts w:ascii="Times New Roman" w:hAnsi="Times New Roman"/>
          <w:sz w:val="26"/>
          <w:szCs w:val="26"/>
        </w:rPr>
        <w:t xml:space="preserve"> составляет 1 (один) рабочий день.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2.4.2. Максимальный срок предоставления услуги определен для каждого варианта и приведен в соответствующем разделе настоящего административного регламента.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2.4.3.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Специалист Управления осуществляет регистрацию электронного заявления в РИС ДДО и присваивает заявлению статус «Заявление рассмотрено» 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в течение одного дня. Заявлению присваивается статус «Заявление поступило».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2.4.3.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Датой постановки на учет для направления в Образовательную организацию считается дата регистрации заявления в РИС ДДО.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2.4.4.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Основное комплектование Образовательных организаций осуществляется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на учебный год (по состоянию на 1 сентября текущего года), в остальное время проводится доукомплектование детьми групп по мере высвобождения и наличия свободных мест в Образовательных организациях.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2.4.5.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Сроки предоставления получателю Муниципальной услуги места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в Образовательной организации зависят от желаемой даты начала посещения Образовательной организации, указанной в заявлении для направления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в Образовательную организацию. Специалист Управления направляет Заявителю результат, указанный в подпункте 3.3.5.2 пункт 3.3.5. раздела 3 Административного регламента.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Получатель Муниципальной услуги может получить место в Образовательной организации согласно дате регистрации в РИС ДДО и с учётом имеющихся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у Заявителя прав на внеочередное, первоочередное и преимущественное устройство детей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в Образовательную организацию.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2.4.6.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Внеочередным правом для зачисления в Образовательную организацию пользуются следующие категории граждан: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судей;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прокурорских работников;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3)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Следственного комитета Российской Федерации;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4)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граждан, подвергшихся воздействию радиации вследствие катастрофы на Чернобыльской АЭС.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2.4.7.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Первоочередным правом для зачисления в Образовательную организацию пользуются следующие категории граждан: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погибших (пропавших без вести), умерших, ставших инвалидами сотрудников и военнослужащих из числа указанных в пункте 1 постановления Правительства Российской Федерации от 9 февраля 2004 года № 65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«О дополнительных гарантиях и компенсациях военнослужащим и сотрудникам федеральных органов исполнительной власти, участвующим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в контртеррористических операциях и обеспечивающим правопорядок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и общественную безопасность на территории Северо-Кавказского региона Российской Федерации»; 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участвовавших в борьбе с терроризмом на территориях Республики Дагестан и Украины и погибших (пропавших без вести), умерших, ставших инвалидами в связи с выполнением служебных обязанностей; 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3)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погибших (пропавших без вести), умерших, ставших инвалидами военнослужащих и сотрудников федеральных органов исполнительной власти, участвовавших в выполнении задач по обеспечению безопасности и защите граждан Российской Федерации, проживающих на территориях Южной Осетии и Абхазии;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4)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из многодетных семей (3 и более детей);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5)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военнослужащих;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6) дети граждан, уволенных с военной службы;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7)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и военнослужащих федеральной противопожарной службы;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8)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органов внутренних дел;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9)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дети-инвалиды;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10)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дети, один из родителей которых является инвалидом;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11)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органов уголовно-исполнительной системы;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12)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таможенных органов Российской Федерации;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13)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органов уголовно-исполнительной системы, федеральной противопожарной службы Государственной противопожарной службы, органов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по контролю за оборотом наркотических средств и психотропных веществ,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 таможенных органов Российской Федерации, погибших (умерших) вследствие увечья или иного повреждения здоровья, полученных в связи с выполнением служебных обязанностей;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14)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сотрудников, умерших вследствие заболевания, полученного в период прохождения службы в учреждениях и органах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веществ,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 таможенных органов Российской Федерации;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15)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граждан Российской Федерации, уволенных со службы в учреждениях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 органах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 и таможенных органов Российской Федерации вследствие увечья или иного повреждения здоровья, полученных в связи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с выполнением служебных обязанностей и исключивших возможность дальнейшего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прохождения службы в учреждениях и органах уголовно-исполнительной системы, федеральной противопожарной службы Государственной противопожарной службы, органов  по контролю за оборотом наркотических средств и психотропных веществ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 таможенных органов Российской Федерации;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16)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граждан Российской Федерации, умерших в течение одного года после увольнения со службы в учреждениях и органах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и психотропных веществ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 таможенных органов Российской Федерации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в учреждениях и органах уголовно-исполнительной системы, федеральной противопожарной службы Государственной противопожарной службы, органов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по контролю за оборотом наркотических средств и психотропных веществ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 таможенных органов Российской Федерации, исключивших возможность дальнейшего прохождения службы в учреждениях и органах уголовно-исполнительной системы, федеральной противопожарной службы Государственной противопожарной службы, органов по контролю за оборотом наркотических средств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 психотропных веществ и таможенных органов Российской Федерации;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17)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полиции, погибших (умерших) вследствие увечья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или иного повреждения здоровья, полученных в связи с выполнением служебных обязанностей;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18)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сотрудников полиции, умерших вследствие заболевания, полученного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в период прохождения службы в полиции;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19)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граждан Российской Федерации, уволенных со службы в полиции вследствие увечья или иного повреждения здоровья, полученных в связи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с выполнением служебных обязанностей и исключивших возможность дальнейшего прохождения службы в полиции;</w:t>
      </w:r>
    </w:p>
    <w:p>
      <w:pPr>
        <w:pStyle w:val="ConsPlusNormal"/>
        <w:pBdr>
          <w:left w:val="none" w:color="000000" w:sz="4" w:space="1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20)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дети граждан Российской Федерации, умерших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21) дети, находящиеся (находившиеся) на иждивении сотрудников полиции, граждан Российской Федерации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</w:p>
    <w:p>
      <w:pPr>
        <w:pStyle w:val="ConsPlusNormal"/>
        <w:ind w:right="-2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22) дети военнослужащих и дети граждан, пребывающих в добровольческих формированиях, погибших (умерших) при выполнении задач в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усыновленные (удочеренные)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или находящиеся под опекой или попечительством в семье, включая приемную семью, либо в случаях, предусмотренных законами субъектов Российской Федерации;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23) дети, проживающие в одной семье и имеющие общее место жительства, имеют право преимущественного приема на обучение по основным общеобразовательным программам дошкольного образования в муниципальные образовательные организации, в которых обучаются их братья и (или) сестры.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2.5. Правовые основания предоставления 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2.5.1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официальной сайте уполномоченного органа в сети «Интернет» на РПГУ и ЕПГУ. 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2.5.2. Орган, предоставляющий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муниципальную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услугу, обеспечивает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размещение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актуализацию перечня нормативных правовых актов, регулирующих предоставление услуги, информации о порядке досудебного (внесудебного) обжалования решений и действий (бездействия) органа, предоставляющего услугу,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а также его должностных лиц на официальных сайтах уполномоченных органов,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на РПГУ и ЕПГУ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outlineLvl w:val="2"/>
        <w:rPr>
          <w:rFonts w:ascii="Times New Roman" w:hAnsi="Times New Roman"/>
          <w:color w:val="000000" w:themeColor="text1"/>
          <w:sz w:val="26"/>
          <w:szCs w:val="26"/>
        </w:rPr>
      </w:pPr>
    </w:p>
    <w:p>
      <w:pPr>
        <w:widowControl w:val="off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2.6. Исчерпывающий перечень документов, </w:t>
      </w:r>
      <w:r>
        <w:rPr>
          <w:rFonts w:ascii="Times New Roman" w:hAnsi="Times New Roman"/>
          <w:b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jc w:val="both"/>
      </w:pP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2.6.1. Исчерпывающий перечень документов, необходимых в соответствии </w:t>
      </w:r>
      <w:r>
        <w:rPr>
          <w:rFonts w:ascii="Times New Roman" w:hAnsi="Times New Roman"/>
          <w:sz w:val="26"/>
          <w:szCs w:val="26"/>
        </w:rPr>
        <w:br/>
        <w:t xml:space="preserve">с законодательными или иными нормативными правовыми актами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</w:t>
      </w:r>
      <w:r>
        <w:rPr>
          <w:rFonts w:ascii="Times New Roman" w:hAnsi="Times New Roman"/>
          <w:sz w:val="26"/>
          <w:szCs w:val="26"/>
        </w:rPr>
        <w:br/>
        <w:t xml:space="preserve">в рамках межведомственного информационного взаимодействия, определяется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каждого варианта и приведен в их описании, содержащемся в разделе III административного регламента.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2.6.2. Способы подачи запроса о предоставлении услуги приводятся </w:t>
      </w:r>
      <w:r>
        <w:rPr>
          <w:rFonts w:ascii="Times New Roman" w:hAnsi="Times New Roman"/>
          <w:sz w:val="26"/>
          <w:szCs w:val="26"/>
        </w:rPr>
        <w:br/>
        <w:t xml:space="preserve">в описании соответствующих вариантов в разделе III административного регламента.</w:t>
      </w:r>
    </w:p>
    <w:p>
      <w:pPr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2.7. Исчерпывающий перечень оснований для отказа</w:t>
      </w:r>
      <w:r>
        <w:rPr>
          <w:rFonts w:ascii="Times New Roman" w:hAnsi="Times New Roman"/>
          <w:b/>
          <w:sz w:val="26"/>
          <w:szCs w:val="26"/>
        </w:rPr>
        <w:br/>
        <w:t xml:space="preserve">в приёме документов, необходимых для предоставления 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2.7.1. Исчерпывающий перечень оснований для отказа в приеме документов, необходимых для предоставления услуги, определяется для каждого варианта </w:t>
      </w:r>
      <w:r>
        <w:rPr>
          <w:rFonts w:ascii="Times New Roman" w:hAnsi="Times New Roman"/>
          <w:sz w:val="26"/>
          <w:szCs w:val="26"/>
        </w:rPr>
        <w:br/>
        <w:t xml:space="preserve">и приведен в их описании, содержащемся в разделе III административного регламента.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2.8. Исчерпывающий перечень оснований для приостановления</w:t>
      </w:r>
      <w:r>
        <w:rPr>
          <w:rFonts w:ascii="Times New Roman" w:hAnsi="Times New Roman"/>
          <w:b/>
          <w:sz w:val="26"/>
          <w:szCs w:val="26"/>
        </w:rPr>
        <w:br/>
        <w:t xml:space="preserve">предоставления услуги или отказа в предоставлении 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2.8.1. Исчерпывающий перечень оснований для отказа в приостановлении предоставления услуги или отказа в предоставлении услуги определяется </w:t>
      </w:r>
      <w:r>
        <w:rPr>
          <w:rFonts w:ascii="Times New Roman" w:hAnsi="Times New Roman"/>
          <w:sz w:val="26"/>
          <w:szCs w:val="26"/>
        </w:rPr>
        <w:br/>
        <w:t xml:space="preserve">для каждого варианта и приведен в их описании, содержащемся в разделе III административного регламента</w:t>
      </w:r>
      <w:r>
        <w:t xml:space="preserve">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color w:val="000000" w:themeColor="text1"/>
          <w:sz w:val="26"/>
          <w:szCs w:val="26"/>
        </w:rPr>
        <w:t xml:space="preserve">2.9. Размер платы, взимаемой с заявителя</w:t>
      </w:r>
      <w:r>
        <w:rPr>
          <w:rFonts w:ascii="Times New Roman" w:hAnsi="Times New Roman" w:cs="Arial"/>
          <w:b/>
          <w:color w:val="000000" w:themeColor="text1"/>
          <w:sz w:val="26"/>
          <w:szCs w:val="26"/>
        </w:rPr>
        <w:br/>
        <w:t xml:space="preserve">при предоставлении услуги, и способы её взимания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2.9.1.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Предоставление муниципальной услуги осуществляется бесплатно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iCs/>
          <w:sz w:val="24"/>
          <w:szCs w:val="24"/>
        </w:rPr>
        <w:t xml:space="preserve">.</w:t>
      </w:r>
    </w:p>
    <w:p>
      <w:pPr>
        <w:spacing w:after="0" w:line="240" w:lineRule="auto"/>
        <w:ind w:firstLine="709"/>
        <w:jc w:val="center"/>
        <w:outlineLvl w:val="0"/>
      </w:pPr>
    </w:p>
    <w:p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2.10. Максимальный 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t xml:space="preserve">срок ожидания в очереди при подаче запроса</w:t>
      </w:r>
      <w:r>
        <w:rPr>
          <w:rFonts w:ascii="Times New Roman" w:hAnsi="Times New Roman"/>
          <w:b/>
          <w:bCs/>
          <w:color w:val="000000" w:themeColor="text1"/>
          <w:sz w:val="26"/>
          <w:szCs w:val="26"/>
        </w:rPr>
        <w:br/>
        <w:t xml:space="preserve">о предоставлении услуги и при получении результата предоставления услуги</w:t>
      </w:r>
    </w:p>
    <w:p>
      <w:pPr>
        <w:spacing w:after="0" w:line="240" w:lineRule="auto"/>
        <w:ind w:firstLine="709"/>
        <w:jc w:val="center"/>
        <w:outlineLvl w:val="0"/>
      </w:pP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2.10.1. Срок ожидания в очереди при подаче запроса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 xml:space="preserve">слуги, и при получении результата предоставления услуги не должен превышать 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br/>
        <w:t xml:space="preserve">15 минут.</w:t>
      </w:r>
    </w:p>
    <w:p>
      <w:pPr>
        <w:spacing w:after="0" w:line="240" w:lineRule="auto"/>
        <w:ind w:firstLine="709"/>
        <w:jc w:val="both"/>
      </w:pPr>
    </w:p>
    <w:p>
      <w:pPr>
        <w:spacing w:after="0" w:line="240" w:lineRule="auto"/>
        <w:jc w:val="center"/>
        <w:outlineLvl w:val="0"/>
      </w:pPr>
      <w:r>
        <w:rPr>
          <w:rFonts w:ascii="Times New Roman" w:hAnsi="Times New Roman"/>
          <w:b/>
          <w:sz w:val="26"/>
          <w:szCs w:val="26"/>
        </w:rPr>
        <w:t xml:space="preserve">2.11. Срок регистрации запроса заявителя о предоставлении услуги</w:t>
      </w:r>
    </w:p>
    <w:p>
      <w:pPr>
        <w:spacing w:after="0" w:line="240" w:lineRule="auto"/>
        <w:ind w:firstLine="709"/>
        <w:jc w:val="both"/>
      </w:pP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2.11.1. 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государственной 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iCs/>
          <w:sz w:val="26"/>
          <w:szCs w:val="26"/>
        </w:rPr>
        <w:t xml:space="preserve"> составляет</w:t>
      </w:r>
      <w:r>
        <w:rPr>
          <w:rFonts w:ascii="Times New Roman" w:hAnsi="Times New Roman"/>
          <w:iCs/>
          <w:sz w:val="26"/>
          <w:szCs w:val="26"/>
        </w:rPr>
        <w:t xml:space="preserve"> 15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2.11.2. Регистрация запроса, направленного заявителем по почте или в форме электронного документа на </w:t>
      </w:r>
      <w:r>
        <w:rPr>
          <w:rFonts w:ascii="Times New Roman" w:hAnsi="Times New Roman"/>
          <w:sz w:val="26"/>
          <w:szCs w:val="26"/>
        </w:rPr>
        <w:t xml:space="preserve">электронный адрес уполномоченного органа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, осуществляется в день его поступления либо на следующий рабочий день, в случае его получения после </w:t>
      </w:r>
      <w:r>
        <w:rPr>
          <w:rFonts w:ascii="Times New Roman" w:hAnsi="Times New Roman"/>
          <w:iCs/>
          <w:sz w:val="26"/>
          <w:szCs w:val="26"/>
        </w:rPr>
        <w:t xml:space="preserve">15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часов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текущего рабочего дня. В случае поступления заявления в орган, предоставляющий услугу, в выходной или праздничный день регистрация заявления осуществляется в первый, следующий за ним, рабочий день.</w:t>
      </w:r>
    </w:p>
    <w:p>
      <w:pPr>
        <w:spacing w:after="0" w:line="240" w:lineRule="auto"/>
        <w:ind w:firstLine="709"/>
        <w:jc w:val="center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2.12. Требования к помещениям, в которых предоставляется услуга</w:t>
      </w:r>
    </w:p>
    <w:p>
      <w:pPr>
        <w:spacing w:after="0" w:line="240" w:lineRule="auto"/>
        <w:ind w:firstLine="709"/>
        <w:jc w:val="center"/>
      </w:pPr>
    </w:p>
    <w:p>
      <w:pPr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2.12.1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19</w:t>
      </w:r>
      <w:r>
        <w:rPr>
          <w:rFonts w:ascii="Times New Roman" w:hAnsi="Times New Roman"/>
          <w:sz w:val="26"/>
          <w:szCs w:val="26"/>
        </w:rPr>
        <w:t xml:space="preserve"> Перечень требований к помещениям, в которых предоставляется Услуга, в том числе к залу ожидания, местам для заполнения запросов </w:t>
      </w:r>
      <w:r>
        <w:rPr>
          <w:rFonts w:ascii="Times New Roman" w:hAnsi="Times New Roman"/>
          <w:sz w:val="26"/>
          <w:szCs w:val="26"/>
        </w:rPr>
        <w:br/>
        <w:t xml:space="preserve">о предоставлении услуги, информационным стендам с образцами их заполнения </w:t>
      </w:r>
      <w:r>
        <w:rPr>
          <w:rFonts w:ascii="Times New Roman" w:hAnsi="Times New Roman"/>
          <w:sz w:val="26"/>
          <w:szCs w:val="26"/>
        </w:rPr>
        <w:br/>
        <w:t xml:space="preserve">и перечнем документов и (или) информации, необходимых для предоставления Услуги,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 размещён на официальном сайте уполномоченного органа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2.13. Показатели доступности и качества 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/>
          <w:sz w:val="26"/>
          <w:szCs w:val="26"/>
        </w:rPr>
        <w:t xml:space="preserve">2.13.1. Перечень показателей качества и доступности услуги, в том числе </w:t>
      </w:r>
      <w:r>
        <w:rPr>
          <w:rFonts w:ascii="Times New Roman" w:hAnsi="Times New Roman"/>
          <w:sz w:val="26"/>
          <w:szCs w:val="26"/>
        </w:rPr>
        <w:br/>
        <w:t xml:space="preserve">о доступности электронных форм документов, необходимых для предоставления услуги, возможности подачи запроса на получение услуги и документов </w:t>
      </w:r>
      <w:r>
        <w:rPr>
          <w:rFonts w:ascii="Times New Roman" w:hAnsi="Times New Roman"/>
          <w:sz w:val="26"/>
          <w:szCs w:val="26"/>
        </w:rPr>
        <w:br/>
        <w:t xml:space="preserve">в электронной форме, своевременности предоставления услуги (отсутствия нарушений сроков предоставления услуги), предоставлении услуги в соответствии </w:t>
      </w:r>
      <w:r>
        <w:rPr>
          <w:rFonts w:ascii="Times New Roman" w:hAnsi="Times New Roman"/>
          <w:sz w:val="26"/>
          <w:szCs w:val="26"/>
        </w:rPr>
        <w:br/>
        <w:t xml:space="preserve">с вариантом, доступности инструментов совершения в электронном виде платежей, необходимых для получения услуги, удобстве информирования заявителя о ходе предоставления услуги, порядке сбора обратной связи, а также получения результата предоставления услуги, размещен на официальном сайте уполномоченного орган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и на ЕПГУ и РПГУ.</w:t>
      </w:r>
    </w:p>
    <w:p>
      <w:pPr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2.14. Иные требования к предоставлению услуги, в том числе учитывающие особенности предоставления услуги в многофункциональных центрах предоставления государственных и муниципальных услуг</w:t>
      </w:r>
      <w:r>
        <w:rPr>
          <w:rFonts w:ascii="Times New Roman" w:hAnsi="Times New Roman"/>
          <w:b/>
          <w:sz w:val="26"/>
          <w:szCs w:val="26"/>
        </w:rPr>
        <w:br/>
        <w:t xml:space="preserve">и особенности предоставления услуги в электронной форме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2.14.1. </w:t>
      </w:r>
      <w:r>
        <w:rPr>
          <w:rFonts w:ascii="Times New Roman" w:hAnsi="Times New Roman"/>
          <w:sz w:val="26"/>
          <w:szCs w:val="26"/>
        </w:rPr>
        <w:t xml:space="preserve">Для предоставления муниципальной услуги используются следующие информационные системы: ЕПГУ, РИС ДДО, Досудебное обжалование, федеральная </w:t>
      </w:r>
      <w:r>
        <w:rPr>
          <w:rFonts w:ascii="Times New Roman" w:hAnsi="Times New Roman"/>
          <w:sz w:val="26"/>
          <w:szCs w:val="26"/>
        </w:rPr>
        <w:t xml:space="preserve">государственная информационная система «Досудебное обжалование».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2.14.2.</w:t>
      </w:r>
      <w:r>
        <w:rPr>
          <w:rFonts w:ascii="Times New Roman" w:hAnsi="Times New Roman"/>
          <w:sz w:val="26"/>
          <w:szCs w:val="26"/>
        </w:rPr>
        <w:t xml:space="preserve"> Муниципальная услуга в многофункциональном центре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не предоставляется.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2.14.3. Для предоставления услуги используются следующие информационные системы: </w:t>
      </w:r>
      <w:r>
        <w:rPr>
          <w:rFonts w:ascii="Times New Roman" w:hAnsi="Times New Roman"/>
          <w:sz w:val="26"/>
          <w:szCs w:val="26"/>
        </w:rPr>
        <w:t xml:space="preserve">ЕПГУ, РИС ДДО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2.14.4. Обращение за получением Муниципальной услуги в электронной форме и предоставление Муниципальной услуги в электронной форме осуществляется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с использованием электронных документов, подписанных электронной подписью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соответствии с требованиями Федерального закона от 6 апреля 2011 года № 63-ФЗ «Об электронной подписи».</w:t>
      </w:r>
    </w:p>
    <w:p>
      <w:pPr>
        <w:ind w:firstLine="709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 Состав, последовательность и сроки выполнения</w:t>
      </w: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административных процедур</w:t>
      </w:r>
    </w:p>
    <w:p>
      <w:pPr>
        <w:widowControl w:val="off"/>
        <w:spacing w:after="0" w:line="240" w:lineRule="auto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3.1. Перечень вариантов предоставления услуги: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  <w:rPr>
          <w:i/>
        </w:rPr>
      </w:pPr>
      <w:r>
        <w:rPr>
          <w:rFonts w:ascii="Times New Roman" w:hAnsi="Times New Roman"/>
          <w:sz w:val="26"/>
          <w:szCs w:val="26"/>
        </w:rPr>
        <w:t xml:space="preserve">Вариант 1. </w:t>
      </w:r>
      <w:r>
        <w:rPr>
          <w:rFonts w:ascii="Times New Roman" w:hAnsi="Times New Roman"/>
          <w:sz w:val="26"/>
          <w:szCs w:val="26"/>
        </w:rPr>
        <w:t xml:space="preserve">Постановка ребенка на учет как нуждающегося в предоставлении места в образовательной организации и направление в образовательную организацию;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Вариант 2. </w:t>
      </w:r>
      <w:r>
        <w:rPr>
          <w:rFonts w:ascii="Times New Roman" w:hAnsi="Times New Roman"/>
          <w:iCs/>
          <w:sz w:val="26"/>
          <w:szCs w:val="26"/>
        </w:rPr>
        <w:t xml:space="preserve">Зачисление ребенка в образовательную организацию;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Вариант </w:t>
      </w:r>
      <w:r>
        <w:rPr>
          <w:rFonts w:ascii="Times New Roman" w:hAnsi="Times New Roman"/>
          <w:iCs/>
          <w:sz w:val="26"/>
          <w:szCs w:val="26"/>
        </w:rPr>
        <w:t xml:space="preserve">3</w:t>
      </w:r>
      <w:r>
        <w:rPr>
          <w:rFonts w:ascii="Times New Roman" w:hAnsi="Times New Roman"/>
          <w:sz w:val="26"/>
          <w:szCs w:val="26"/>
        </w:rPr>
        <w:t xml:space="preserve">. Исправление допущенных опечаток и (или) ошибок в выданных </w:t>
      </w:r>
      <w:r>
        <w:rPr>
          <w:rFonts w:ascii="Times New Roman" w:hAnsi="Times New Roman"/>
          <w:sz w:val="26"/>
          <w:szCs w:val="26"/>
        </w:rPr>
        <w:br/>
        <w:t xml:space="preserve">в результате предоставления услуги документах и созданных реестровых записях.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3.2. Профилирование заявителя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3.2.1. Способы определения и предъявления необходимого заявителю варианта предоставления услуги: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–посредством заполнения интерактивной формы заявления на </w:t>
      </w:r>
      <w:r>
        <w:rPr>
          <w:rFonts w:ascii="Times New Roman" w:hAnsi="Times New Roman"/>
          <w:sz w:val="26"/>
          <w:szCs w:val="26"/>
        </w:rPr>
        <w:t xml:space="preserve">ЕПГУ, РПГУ, РИС ДОО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i/>
          <w:iCs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–</w:t>
      </w:r>
      <w:r>
        <w:rPr>
          <w:rFonts w:ascii="Times New Roman" w:hAnsi="Times New Roman"/>
          <w:sz w:val="26"/>
          <w:szCs w:val="26"/>
        </w:rPr>
        <w:t xml:space="preserve">при личном обращении заявителя в уполномоченный орган, образовательную организацию.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3.2.2. Порядок определения и предъявления заявителю необходимого варианта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 осуществляется посредством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его анкетирования. Анкетирование заявителя осуществляется способами, указанными в пункте 3.2.1. подраздела 3.2. раздела III. 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По результатам получения ответов от заявителя на вопросы определяется полный перечень общих признаков, по которым объединяются категории заявителей, а также комбинации признаков, каждая из которых соответствует одному варианту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 Данный перечень приведен в приложении № 1 к настоящему административному регламенту.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3.2.3. Установленный по результатам профилирования вариант услуги доводится до заявителя в виде документа, содержащего результат предоставления услуги, исключающего неоднозначное понимание принятого решения. 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3.3. Вариант 1. </w:t>
      </w:r>
      <w:r>
        <w:rPr>
          <w:rFonts w:ascii="Times New Roman" w:hAnsi="Times New Roman"/>
          <w:b/>
          <w:iCs/>
          <w:sz w:val="26"/>
          <w:szCs w:val="26"/>
        </w:rPr>
        <w:t xml:space="preserve">Постановка ребенка на учет как нуждающегося в предоставлении места в образовательной организации и направление в образовательную организацию</w:t>
      </w:r>
      <w:r>
        <w:rPr>
          <w:rFonts w:ascii="Times New Roman" w:hAnsi="Times New Roman"/>
          <w:b/>
          <w:i/>
          <w:iCs/>
          <w:sz w:val="26"/>
          <w:szCs w:val="26"/>
        </w:rPr>
        <w:t xml:space="preserve">.</w:t>
      </w:r>
    </w:p>
    <w:p>
      <w:pPr>
        <w:widowControl w:val="off"/>
        <w:spacing w:after="0" w:line="240" w:lineRule="auto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bCs/>
          <w:sz w:val="26"/>
          <w:szCs w:val="26"/>
        </w:rPr>
        <w:t xml:space="preserve">3.</w:t>
      </w:r>
      <w:r>
        <w:rPr>
          <w:rFonts w:ascii="Times New Roman" w:hAnsi="Times New Roman"/>
          <w:b/>
          <w:bCs/>
          <w:sz w:val="26"/>
          <w:szCs w:val="26"/>
        </w:rPr>
        <w:t xml:space="preserve">3.1. Административные процедуры</w:t>
      </w:r>
    </w:p>
    <w:p>
      <w:pPr>
        <w:widowControl w:val="off"/>
        <w:spacing w:after="0" w:line="240" w:lineRule="auto"/>
        <w:ind w:firstLine="709"/>
      </w:pPr>
    </w:p>
    <w:p>
      <w:pPr>
        <w:widowControl w:val="off"/>
        <w:spacing w:after="0" w:line="240" w:lineRule="auto"/>
        <w:ind w:firstLine="709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3.3.1.1. Перечень административных процедур варианта: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1) прием запроса и документов и (или) информации,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2) межведомственное информационное взаимодействие;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 приостановление предоставления 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4) принятие решения о предоставлении (об отказе в предоставлении) 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5) предоставление результата предоставления услуги.</w:t>
      </w:r>
    </w:p>
    <w:p>
      <w:pPr>
        <w:widowControl w:val="off"/>
        <w:spacing w:after="0" w:line="240" w:lineRule="auto"/>
        <w:ind w:firstLine="709"/>
      </w:pPr>
      <w:r>
        <w:rPr>
          <w:rFonts w:ascii="Times New Roman" w:hAnsi="Times New Roman"/>
          <w:sz w:val="26"/>
          <w:szCs w:val="26"/>
        </w:rPr>
        <w:t xml:space="preserve">3.3.1.2.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3.3.1.3. Максимальный срок предоставления услуги исчисляется со дня подачи запроса и документов, необходимых для её предоставления: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а) в органе, предоставляющем муниципальную услугу составляет не более </w:t>
      </w:r>
      <w:r>
        <w:rPr>
          <w:rFonts w:ascii="Times New Roman" w:hAnsi="Times New Roman"/>
          <w:iCs/>
          <w:sz w:val="26"/>
          <w:szCs w:val="26"/>
        </w:rPr>
        <w:t xml:space="preserve">5 (пяти)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>
        <w:rPr>
          <w:rFonts w:ascii="Times New Roman" w:hAnsi="Times New Roman"/>
          <w:iCs/>
          <w:sz w:val="26"/>
          <w:szCs w:val="26"/>
        </w:rPr>
        <w:t xml:space="preserve">б) в федеральной государственной информационное системе «Единый портал государственных и муниципальных услуг (функций)», на официальном сайте органа, предоставляющего муниципальную услугу составляет не более 5 (пяти) рабочих дней.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3.3.2. Прием запроса и документов и (или) информации,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необходимых для предоставления 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3.3.2.1. Орган, предоставляющий услугу – </w:t>
      </w:r>
      <w:r>
        <w:rPr>
          <w:rFonts w:ascii="Times New Roman" w:hAnsi="Times New Roman"/>
          <w:sz w:val="26"/>
          <w:szCs w:val="26"/>
        </w:rPr>
        <w:t xml:space="preserve">муниципальные бюджетные образовательные учреждения, реализующие программу дошкольного образования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территории Ивнянского района</w:t>
      </w:r>
      <w:r>
        <w:rPr>
          <w:rFonts w:ascii="Times New Roman" w:hAnsi="Times New Roman"/>
          <w:sz w:val="26"/>
          <w:szCs w:val="26"/>
          <w:vertAlign w:val="superscript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электронного документа </w:t>
      </w:r>
      <w:r>
        <w:rPr>
          <w:rFonts w:ascii="Times New Roman" w:hAnsi="Times New Roman"/>
          <w:iCs/>
          <w:sz w:val="26"/>
          <w:szCs w:val="26"/>
        </w:rPr>
        <w:t xml:space="preserve">через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РПГУ или ЕПГУ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-в форме документов на бумажном носителе посредством подачи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уполномоченный орган, предоставляющий муниципальную услугу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3.3.2.2. </w:t>
      </w:r>
      <w:r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в соответствии </w:t>
      </w:r>
      <w:r>
        <w:rPr>
          <w:rFonts w:ascii="Times New Roman" w:hAnsi="Times New Roman"/>
          <w:sz w:val="26"/>
          <w:szCs w:val="26"/>
        </w:rPr>
        <w:br/>
        <w:t xml:space="preserve">с нормативными правовыми актами для предоставления услуги и услуг, которые являются необходимыми и обязательными для предоставления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услуги, подлежащих представлению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аявителем, способы их получения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аявителем,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том числе в электронной форме, порядок их представления.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а) заявление о направлении в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бразовательную организацию;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б) документ, удостоверяющий личность (паспорт гражданина Российской Федерации) родителя (законного представителя), либо оригинал документа, удостоверяющего личность иностранного гражданина. Лицо без гражданства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 в Российской Федерации дополнительно предъявляет вид на жительство </w:t>
      </w:r>
      <w:r>
        <w:rPr>
          <w:rFonts w:ascii="Times New Roman" w:hAnsi="Times New Roman" w:cs="Times New Roman"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или удостоверение беженца;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в) документ, подтверждающий право представлять интересы ребенка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(если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аявитель не является родителем), – доверенность;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г) свидетельство о рождении ребенка (при регистрации акта гражданского состояния компетентным органом иностранного государства по законам соответствующего иностранного государства вместе с заверенным в установленном порядке переводом на русский язык).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д) документ, подтверждающий право на внеочередное, первоочередное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и преимущественное предоставление места в Образовательной организации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соответствии с действующим законодательством, указанный в </w:t>
      </w:r>
      <w:hyperlink w:tooltip="Current Document" w:anchor="P340" w:history="1">
        <w:r>
          <w:rPr>
            <w:rFonts w:ascii="Times New Roman" w:hAnsi="Times New Roman"/>
            <w:sz w:val="26"/>
            <w:szCs w:val="26"/>
          </w:rPr>
          <w:t xml:space="preserve">приложении № </w:t>
        </w:r>
      </w:hyperlink>
      <w:r>
        <w:rPr>
          <w:rFonts w:ascii="Times New Roman" w:hAnsi="Times New Roman"/>
          <w:sz w:val="26"/>
          <w:szCs w:val="26"/>
        </w:rPr>
        <w:t xml:space="preserve">2</w:t>
      </w:r>
      <w:r>
        <w:rPr>
          <w:rFonts w:ascii="Times New Roman" w:hAnsi="Times New Roman"/>
          <w:sz w:val="26"/>
          <w:szCs w:val="26"/>
        </w:rPr>
        <w:t xml:space="preserve">, Заявитель представляет по собственной инициативе.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3.3.2.3. 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вправе представить по собственной инициативе: </w:t>
      </w:r>
    </w:p>
    <w:p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 адресная справка (Сведения о регистрации по месту жительства и месту пребывания гражданина Российской Федерации);</w:t>
      </w:r>
    </w:p>
    <w:p>
      <w:pPr>
        <w:pStyle w:val="ConsPlusNormal"/>
        <w:ind w:firstLine="709"/>
        <w:jc w:val="both"/>
        <w:rPr>
          <w:rStyle w:val="markedcontent"/>
          <w:rFonts w:ascii="Times New Roman" w:hAnsi="Times New Roman" w:eastAsia="Arial" w:cs="Times New Roman"/>
          <w:sz w:val="26"/>
          <w:szCs w:val="26"/>
          <w:lang w:val="ru-RU"/>
        </w:rPr>
      </w:pPr>
      <w:r>
        <w:rPr>
          <w:rFonts w:ascii="Times New Roman" w:hAnsi="Times New Roman" w:eastAsia="Calibri" w:cs="Times New Roman"/>
          <w:sz w:val="26"/>
          <w:szCs w:val="26"/>
          <w:lang w:val="ru-RU"/>
        </w:rPr>
        <w:t xml:space="preserve">2) </w:t>
      </w:r>
      <w:r>
        <w:rPr>
          <w:rStyle w:val="markedcontent"/>
          <w:rFonts w:ascii="Times New Roman" w:hAnsi="Times New Roman" w:eastAsia="Arial" w:cs="Times New Roman"/>
          <w:sz w:val="26"/>
          <w:szCs w:val="26"/>
          <w:lang w:val="ru-RU"/>
        </w:rPr>
        <w:t xml:space="preserve">документами, подтверждающими право иностранного гражданина или лица без гражданства на пребывание (проживание)в Российской Федерации </w:t>
      </w:r>
      <w:r>
        <w:rPr>
          <w:rStyle w:val="markedcontent"/>
          <w:rFonts w:ascii="Times New Roman" w:hAnsi="Times New Roman" w:eastAsia="Arial" w:cs="Times New Roman"/>
          <w:sz w:val="26"/>
          <w:szCs w:val="26"/>
          <w:lang w:val="ru-RU"/>
        </w:rPr>
        <w:br/>
        <w:t xml:space="preserve">(вид на жительство, разрешение на временное проживание, виза).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Style w:val="markedcontent"/>
          <w:rFonts w:ascii="Times New Roman" w:hAnsi="Times New Roman" w:eastAsia="Arial" w:cs="Times New Roman"/>
          <w:sz w:val="26"/>
          <w:szCs w:val="26"/>
          <w:lang w:val="ru-RU"/>
        </w:rPr>
        <w:t xml:space="preserve">3. документ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 наличии инвалидности и ее группе (при наличии) (справка медико-социальной экспертизы);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4)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Свидетельство о рождении;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5) документ подтверждающие факт прохождения военной службы, увольнения 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с военной службы, гибели военнослужащего при исполнении обязанностей военной службы (удостоверение, справка из военного комиссариата);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eastAsia="Calibri" w:cs="Times New Roman"/>
          <w:sz w:val="26"/>
          <w:szCs w:val="26"/>
          <w:lang w:val="ru-RU"/>
        </w:rPr>
        <w:t xml:space="preserve">6) д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окумент, подтверждающие факт прохождения службы в МВД России, увольнения со службы в МВД России, гибели сотрудника при исполнении обязанностей службы в МВД России (удостоверение, справка из МВД России);</w:t>
      </w:r>
    </w:p>
    <w:p>
      <w:pPr>
        <w:pStyle w:val="ConsPlusNormal"/>
        <w:ind w:firstLine="709"/>
        <w:jc w:val="both"/>
        <w:rPr>
          <w:rFonts w:ascii="Times New Roman" w:hAnsi="Times New Roman" w:eastAsia="Calibri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7)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документ, подтверждающий факт прохождения службы 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в таможенных органах, гибели сотрудника при исполнении обязанностей 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в таможенных органах (удостоверение, справка из центрального таможенного управления);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eastAsia="Calibri" w:cs="Times New Roman"/>
          <w:sz w:val="26"/>
          <w:szCs w:val="26"/>
          <w:lang w:val="ru-RU"/>
        </w:rPr>
        <w:t xml:space="preserve">8)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документ, подтверждающий факт прохождения службы в МЧС России, гибели сотрудника при исполнении обязанностей в МЧС России (удостоверение, справка из МЧС России);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-при подаче заявления</w:t>
      </w:r>
      <w:r>
        <w:rPr>
          <w:rFonts w:ascii="Times New Roman" w:hAnsi="Times New Roman"/>
          <w:sz w:val="26"/>
          <w:szCs w:val="26"/>
        </w:rPr>
        <w:t xml:space="preserve"> в уполномоченном органе </w:t>
      </w:r>
      <w:r>
        <w:rPr>
          <w:rFonts w:ascii="Times New Roman" w:hAnsi="Times New Roman"/>
          <w:sz w:val="26"/>
          <w:szCs w:val="26"/>
        </w:rPr>
        <w:t xml:space="preserve">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обращение лица</w:t>
      </w:r>
      <w:r>
        <w:rPr>
          <w:rFonts w:ascii="Times New Roman" w:hAnsi="Times New Roman"/>
          <w:sz w:val="26"/>
          <w:szCs w:val="26"/>
        </w:rPr>
        <w:t xml:space="preserve">, не </w:t>
      </w:r>
      <w:r>
        <w:rPr>
          <w:rFonts w:ascii="Times New Roman" w:hAnsi="Times New Roman"/>
          <w:sz w:val="26"/>
          <w:szCs w:val="26"/>
        </w:rPr>
        <w:t xml:space="preserve">являющегося родителем (законным</w:t>
      </w:r>
      <w:r>
        <w:rPr>
          <w:rFonts w:ascii="Times New Roman" w:hAnsi="Times New Roman"/>
          <w:sz w:val="26"/>
          <w:szCs w:val="26"/>
        </w:rPr>
        <w:t xml:space="preserve"> представителем);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предоставление неполного пакета документов, перечисленных настоящим административным регламентом;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-наличие неполных, недостоверных (искаженных) </w:t>
      </w:r>
      <w:r>
        <w:rPr>
          <w:rFonts w:ascii="Times New Roman" w:hAnsi="Times New Roman"/>
          <w:sz w:val="26"/>
        </w:rPr>
        <w:t xml:space="preserve">сведений, указанных </w:t>
      </w:r>
      <w:r>
        <w:rPr>
          <w:rFonts w:ascii="Times New Roman" w:hAnsi="Times New Roman"/>
          <w:sz w:val="26"/>
        </w:rPr>
        <w:br/>
      </w:r>
      <w:r>
        <w:rPr>
          <w:rFonts w:ascii="Times New Roman" w:hAnsi="Times New Roman"/>
          <w:sz w:val="26"/>
        </w:rPr>
        <w:t xml:space="preserve">в заявлении о направлении в образовательную организацию.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3.3.2.6. 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</w:t>
      </w:r>
      <w:r>
        <w:rPr>
          <w:rFonts w:ascii="Times New Roman" w:hAnsi="Times New Roman"/>
          <w:sz w:val="26"/>
          <w:szCs w:val="26"/>
        </w:rPr>
        <w:t xml:space="preserve">не предусмотрено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3.3.2.7.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  <w:t xml:space="preserve">в </w:t>
      </w:r>
      <w:r>
        <w:rPr>
          <w:rFonts w:ascii="Times New Roman" w:hAnsi="Times New Roman"/>
          <w:iCs/>
          <w:sz w:val="26"/>
          <w:szCs w:val="26"/>
        </w:rPr>
        <w:t xml:space="preserve">уполномоченный орган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–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iCs/>
          <w:sz w:val="26"/>
          <w:szCs w:val="26"/>
        </w:rPr>
        <w:t xml:space="preserve">15 (пятнадцать) минут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tabs>
          <w:tab w:val="left" w:pos="7980"/>
        </w:tabs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3.3.3. Межведомственное информационное взаимодействие</w:t>
      </w:r>
    </w:p>
    <w:p>
      <w:pPr>
        <w:tabs>
          <w:tab w:val="left" w:pos="7980"/>
        </w:tabs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3.3.3.1. Основанием для начала административной процедуры является непредставление заявителем (представителем заявителя) документов, из числа указанных в подпункте 3.3.2.3. пункта 3.3.2 подраздела 3.3 раздела III настоящего административного регламента, которые заявитель (представитель заявителя) </w:t>
      </w:r>
      <w:r>
        <w:rPr>
          <w:rFonts w:ascii="Times New Roman" w:hAnsi="Times New Roman"/>
          <w:sz w:val="26"/>
          <w:szCs w:val="26"/>
        </w:rPr>
        <w:br/>
        <w:t xml:space="preserve">в соответствии с требованиями Федерального закона от 27 июля 2010 года </w:t>
      </w:r>
      <w:r>
        <w:rPr>
          <w:rFonts w:ascii="Times New Roman" w:hAnsi="Times New Roman"/>
          <w:sz w:val="26"/>
          <w:szCs w:val="26"/>
        </w:rPr>
        <w:br/>
        <w:t xml:space="preserve">№ 210-ФЗ «Об организации предоставления государственных и муниципальных услуг» (далее – Федеральный закон № 210-ФЗ) вправе представить по собственной инициативе.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3.3.3.2. Межведомственное информационное взаимодействие осуществляется: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–посредством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–без использования СМЭВ.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3.3.3.3. Межведомственное информационное взаимодействие осуществляется без использования СМЭВ при невозможности осуществления межведомственного запроса в электронной форме.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3.3.3.4. Органы (организации), с которыми осуществляется межведомственное взаимодействие: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-с Министерством внутренних дел Российской Федерации в целях подтверждения сведений о регистрационном учете по месту жительства и месту пребывания в Российской Федерации, </w:t>
      </w:r>
      <w:r>
        <w:rPr>
          <w:rFonts w:ascii="Times New Roman" w:hAnsi="Times New Roman"/>
          <w:sz w:val="26"/>
          <w:szCs w:val="26"/>
        </w:rPr>
        <w:t xml:space="preserve">сведения, подтверждающие факт прохождения службы в МВД России, увольнения со службы в МВД России, гибели сотрудника при исполнении обязанностей службы в МВД России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6"/>
          <w:szCs w:val="26"/>
        </w:rPr>
      </w:pP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-с Федеральной налоговой службой Российской Федерации в целях получения сведений о государственной регистрации рождения (запрос сведений из ЕГР ЗАГС 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br/>
        <w:t xml:space="preserve">о государственной регистрации рождения);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-с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Социальным фондом Российской Федерации в целях получения сведений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 наличии инвалидности и ее группе (при наличии);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-с Министерством обороны, </w:t>
      </w:r>
      <w:r>
        <w:rPr>
          <w:rFonts w:ascii="Times New Roman" w:hAnsi="Times New Roman"/>
          <w:sz w:val="26"/>
          <w:szCs w:val="26"/>
        </w:rPr>
        <w:t xml:space="preserve">военным комиссариатом в целях получения сведений, подтверждающих факт прохождения военной службы, увольнения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с военной службы, гибели военнослужащего при исполнении обязанностей военной службы;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-с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Центральным таможенным управлением в целях получения сведений</w:t>
      </w:r>
      <w:r>
        <w:rPr>
          <w:rFonts w:ascii="Times New Roman" w:hAnsi="Times New Roman"/>
          <w:sz w:val="26"/>
          <w:szCs w:val="26"/>
        </w:rPr>
        <w:t xml:space="preserve">, подтверждающих факт прохождения службы в таможенных органах, гибели сотрудника при исполнении обязанностей в таможенных органах;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-с управлением социальной защиты населения администрации Ивнянского района Белгородской области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в целях получения сведений</w:t>
      </w:r>
      <w:r>
        <w:rPr>
          <w:rFonts w:ascii="Times New Roman" w:hAnsi="Times New Roman"/>
          <w:sz w:val="26"/>
          <w:szCs w:val="26"/>
        </w:rPr>
        <w:t xml:space="preserve">, подтверждающих статус многодетной семьи.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3.3.3.5. Срок направления межведомственного запроса – </w:t>
      </w:r>
      <w:r>
        <w:rPr>
          <w:rFonts w:ascii="Times New Roman" w:hAnsi="Times New Roman"/>
          <w:sz w:val="26"/>
          <w:szCs w:val="26"/>
        </w:rPr>
        <w:t xml:space="preserve">1 (один) рабочий день</w:t>
      </w:r>
      <w:r>
        <w:rPr>
          <w:rFonts w:ascii="Times New Roman" w:hAnsi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 момента регистрации запроса заявителя о предоставлении услуги.</w:t>
      </w:r>
    </w:p>
    <w:p>
      <w:pPr>
        <w:widowControl w:val="o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3.3.3.6. Срок направления ответа на межведомственный запрос, сформированный без использования СМЭВ, не может превышать 5 (пяти) рабочих дней со дня поступления межведомственного запроса в органы (организации).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color w:val="000000" w:themeColor="text1"/>
          <w:sz w:val="26"/>
          <w:szCs w:val="26"/>
        </w:rPr>
        <w:t xml:space="preserve">3.3.4. Приостановление предоставления 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3.3.4.1 Основания для приостановления предоставления муниципальной услуги отсутствуют.</w:t>
      </w: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widowControl w:val="off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3.3.5.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 w:cs="Arial"/>
          <w:b/>
          <w:sz w:val="26"/>
          <w:szCs w:val="26"/>
        </w:rPr>
        <w:t xml:space="preserve">Принятие решения о предоставлении </w:t>
      </w:r>
      <w:r>
        <w:rPr>
          <w:rFonts w:ascii="Times New Roman" w:hAnsi="Times New Roman" w:cs="Arial"/>
          <w:b/>
          <w:sz w:val="26"/>
          <w:szCs w:val="26"/>
        </w:rPr>
        <w:br/>
        <w:t xml:space="preserve">(об отказе в предоставлении) </w:t>
      </w:r>
      <w:r>
        <w:rPr>
          <w:rFonts w:ascii="Times New Roman" w:hAnsi="Times New Roman"/>
          <w:b/>
          <w:sz w:val="26"/>
          <w:szCs w:val="26"/>
        </w:rPr>
        <w:t xml:space="preserve">услуги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 w:cs="Arial"/>
          <w:sz w:val="26"/>
          <w:szCs w:val="26"/>
        </w:rPr>
        <w:t xml:space="preserve">3.3.5.1.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</w:t>
      </w:r>
      <w:r>
        <w:rPr>
          <w:rFonts w:ascii="Times New Roman" w:hAnsi="Times New Roman"/>
          <w:sz w:val="26"/>
          <w:szCs w:val="26"/>
        </w:rPr>
        <w:t xml:space="preserve">н</w:t>
      </w:r>
      <w:r>
        <w:rPr>
          <w:rFonts w:ascii="Times New Roman" w:hAnsi="Times New Roman"/>
          <w:sz w:val="26"/>
          <w:szCs w:val="26"/>
        </w:rPr>
        <w:t xml:space="preserve">аличие сведений о лишении родительских прав;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-наличие сведений об ограничении в родительских правах;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-наличие сведений об изъятии ребенка (детей) при непосредственной угрозе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их жизни или здоровью.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3.3.5.2. Срок принятия решения о предоставлении (об отказе </w:t>
      </w:r>
      <w:r>
        <w:rPr>
          <w:rFonts w:ascii="Times New Roman" w:hAnsi="Times New Roman"/>
          <w:sz w:val="26"/>
          <w:szCs w:val="26"/>
        </w:rPr>
        <w:br/>
        <w:t xml:space="preserve">в предоставлении) Услуги с даты получения уполномоченным органом необходимых для принятия решения сведений составляет 1 рабочий день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3.3.6.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widowControl w:val="off"/>
        <w:spacing w:after="0" w:line="240" w:lineRule="auto"/>
        <w:jc w:val="both"/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3.3.6.1. Результат предоставления услуги может быть получен: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-в электронном виде в «личном кабинете» РПГУ;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органе, предоставляющем муниципальную услугу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3.3.6.2.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предоставления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1 (одного) рабочего дня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3.3.6.3. Предоставление органом, предоставляющем муниципальную услугу результата оказания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предусмотрено</w:t>
      </w:r>
      <w:r>
        <w:rPr>
          <w:rFonts w:ascii="Times New Roman" w:hAnsi="Times New Roman"/>
          <w:vertAlign w:val="superscript"/>
        </w:rPr>
        <w:t xml:space="preserve">32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3.4. Вариант 2. Зачисление ребенка в образовательную организацию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3.4.1. Административные процедуры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3.4.1.1. Перечень административных процедур варианта: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1)прием, регистрация заявления о приеме в образовательную организацию получателя муниципальной услуги;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2)изменение (уточнение) сведений о получателей муниципальной услуги или заявителе в РИС ДДО;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3)издание приказа о зачислении ребенка в образовательную организацию;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4)предоставление заявителю результата оказания муниципальной услуги.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>
      <w:pPr>
        <w:spacing w:after="0" w:line="240" w:lineRule="auto"/>
        <w:ind w:left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Style w:val="afb"/>
          <w:rFonts w:ascii="Times New Roman" w:hAnsi="Times New Roman" w:eastAsia="PT Astra Serif"/>
          <w:b/>
          <w:color w:val="000000" w:themeColor="text1"/>
          <w:sz w:val="26"/>
          <w:szCs w:val="26"/>
        </w:rPr>
        <w:t xml:space="preserve">3.4.2. П</w:t>
      </w:r>
      <w:r>
        <w:rPr>
          <w:rFonts w:ascii="Times New Roman" w:hAnsi="Times New Roman"/>
          <w:b/>
          <w:sz w:val="26"/>
          <w:szCs w:val="26"/>
        </w:rPr>
        <w:t xml:space="preserve">риём, регистрация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заявления о приеме в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о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бразовательную организацию </w:t>
      </w:r>
      <w:r>
        <w:rPr>
          <w:rFonts w:ascii="Times New Roman" w:hAnsi="Times New Roman"/>
          <w:b/>
          <w:sz w:val="26"/>
          <w:szCs w:val="26"/>
        </w:rPr>
        <w:t xml:space="preserve">получателя </w:t>
      </w:r>
      <w:r>
        <w:rPr>
          <w:rFonts w:ascii="Times New Roman" w:hAnsi="Times New Roman"/>
          <w:b/>
          <w:sz w:val="26"/>
          <w:szCs w:val="26"/>
        </w:rPr>
        <w:t xml:space="preserve">м</w:t>
      </w:r>
      <w:r>
        <w:rPr>
          <w:rFonts w:ascii="Times New Roman" w:hAnsi="Times New Roman"/>
          <w:b/>
          <w:sz w:val="26"/>
          <w:szCs w:val="26"/>
        </w:rPr>
        <w:t xml:space="preserve">униципальной</w:t>
      </w:r>
      <w:r>
        <w:rPr>
          <w:rFonts w:ascii="Times New Roman" w:hAnsi="Times New Roman"/>
          <w:b/>
          <w:sz w:val="26"/>
          <w:szCs w:val="26"/>
        </w:rPr>
        <w:t xml:space="preserve"> услуги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3.4.2.1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Основанием для начала административной процедуры является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поступление заявления от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з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аявителя лично или в электронном виде на имя руководителя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бразовательной организации о зачислении получателя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м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униципальной услуги, подлежащего обучению по образовательной программе дошкольного образования.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3.4.2.2. Для получения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м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униципальной услуги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з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аявитель представляет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бразовательную организацию, предоставляющий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м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униципальную услугу, следующие документы: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а) заявление о приеме 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б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разовательную организацию.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б)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 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документ, удостоверяющий личность (паспорт гражданина Российской Федерации) родителя (законного представителя), либо оригинал документа, удостоверяющего личность иностранного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гражданина. Лицо без гражданства 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в Российской Федерации дополнительно предъявляет вид на жительство 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или удостоверение беженца;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в)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заключение психолого-медико-педагогической комиссии о создании специальных условий для получения образования обучающемуся с ограниченными возможностями здоровья (по желанию родителей);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г)</w:t>
      </w:r>
      <w:r>
        <w:rPr>
          <w:rFonts w:ascii="Times New Roman" w:hAnsi="Times New Roman" w:cs="Times New Roman"/>
          <w:sz w:val="26"/>
          <w:szCs w:val="26"/>
        </w:rPr>
        <w:t xml:space="preserve"> 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документ, подтверждающий право представлять интересы ребенка </w:t>
      </w:r>
      <w:r>
        <w:rPr>
          <w:rFonts w:ascii="Times New Roman" w:hAnsi="Times New Roman" w:cs="Times New Roman"/>
          <w:sz w:val="26"/>
          <w:szCs w:val="26"/>
          <w:lang w:val="ru-RU"/>
        </w:rPr>
        <w:br/>
        <w:t xml:space="preserve">(если Заявитель не является родителем), – доверенность; 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д) свидетельство о рождении ребенка (при регистрации записи акта о рождении ребенка за пределами Российской Федерации);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6"/>
          <w:szCs w:val="26"/>
        </w:rPr>
      </w:pP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3.4.2.3. Способами установления личности (идентификации) Заявителя (представителя заявителя) являются:</w:t>
      </w:r>
      <w:r>
        <w:rPr>
          <w:rFonts w:ascii="Times New Roman" w:hAnsi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/>
          <w:bCs/>
          <w:color w:val="0d0d0d" w:themeColor="text1" w:themeTint="F2"/>
          <w:sz w:val="26"/>
          <w:szCs w:val="26"/>
        </w:rPr>
        <w:t xml:space="preserve">предъявление</w:t>
      </w:r>
      <w:r>
        <w:rPr>
          <w:rFonts w:ascii="Times New Roman" w:hAnsi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заявителем</w:t>
      </w:r>
      <w:r>
        <w:rPr>
          <w:rFonts w:ascii="Times New Roman" w:hAnsi="Times New Roman"/>
          <w:b/>
          <w:bCs/>
          <w:color w:val="0d0d0d" w:themeColor="text1" w:themeTint="F2"/>
          <w:sz w:val="26"/>
          <w:szCs w:val="26"/>
        </w:rPr>
        <w:t xml:space="preserve"> 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документа, удостоверяющего личность, при подаче заявления (запроса) посредством ЕПГУ – электронная подпись, вид которой предусмотрен законодательством Российской Федерации.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3.4.4.4. Основания для отказа в приёме документов у 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з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аявителя указаны 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br/>
      </w: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в подпункте 2.7.3. пункта 2.7 раздела 2 настоящего 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а</w:t>
      </w:r>
      <w:r>
        <w:rPr>
          <w:rFonts w:ascii="Times New Roman" w:hAnsi="Times New Roman"/>
          <w:color w:val="0d0d0d" w:themeColor="text1" w:themeTint="F2"/>
          <w:sz w:val="26"/>
          <w:szCs w:val="26"/>
        </w:rPr>
        <w:t xml:space="preserve">дминистративного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регламента.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3.4.2.5. Приём заявления и документов, необходимых 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униципальной услуги, по выбору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з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аявителя независимо от его места жительства или места пребывания не предусмотрен.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3.4.2.6. Срок регистрации запроса и документов, необходимых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для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униципальной услуги, в органе, предоставляющем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униципальную услугу, составляет 10 минут</w:t>
      </w:r>
      <w:r>
        <w:rPr>
          <w:rFonts w:ascii="Times New Roman" w:hAnsi="Times New Roman"/>
          <w:i/>
          <w:color w:val="000000" w:themeColor="text1"/>
          <w:sz w:val="26"/>
          <w:szCs w:val="26"/>
        </w:rPr>
        <w:t xml:space="preserve">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3.4.3. Принятие решения о предоставлении (об отказе в предоставлении) </w:t>
      </w:r>
      <w:r>
        <w:rPr>
          <w:rFonts w:ascii="Times New Roman" w:hAnsi="Times New Roman"/>
          <w:b/>
          <w:sz w:val="26"/>
          <w:szCs w:val="26"/>
        </w:rPr>
        <w:t xml:space="preserve">м</w:t>
      </w:r>
      <w:r>
        <w:rPr>
          <w:rFonts w:ascii="Times New Roman" w:hAnsi="Times New Roman"/>
          <w:b/>
          <w:sz w:val="26"/>
          <w:szCs w:val="26"/>
        </w:rPr>
        <w:t xml:space="preserve">униципальной услуги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3.4.3.1. Основанием начала выполнения административной процедуры является получение должностным лицом (работником), уполномоченным на выполнение административной процедуры документов, необходимых для оказания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униципальной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3.4.3.2. Основания для отказа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униципальной услуги: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-обращение лица, не являющегося родителем (законным представителем); 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-предоставление неполного пакета документов, перечисленных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 </w:t>
      </w:r>
      <w:r>
        <w:rPr>
          <w:rFonts w:ascii="Times New Roman" w:hAnsi="Times New Roman" w:eastAsia="Calibri"/>
          <w:color w:val="000000" w:themeColor="text1"/>
          <w:sz w:val="26"/>
          <w:szCs w:val="26"/>
        </w:rPr>
        <w:t xml:space="preserve">подпункте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2.6.3 пункта 2.6 раздела 2</w:t>
      </w:r>
      <w:r>
        <w:rPr>
          <w:rFonts w:ascii="Times New Roman" w:hAnsi="Times New Roman" w:eastAsia="Calibri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дминистративного регламента.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-не предоставление необходимых </w:t>
      </w:r>
      <w:r>
        <w:rPr>
          <w:rFonts w:ascii="Times New Roman" w:hAnsi="Times New Roman"/>
          <w:sz w:val="26"/>
          <w:szCs w:val="26"/>
        </w:rPr>
        <w:t xml:space="preserve">документов в соответствии с подпунктом 2.6.3. пункта 2.3 раздела 2 </w:t>
      </w:r>
      <w:r>
        <w:rPr>
          <w:rFonts w:ascii="Times New Roman" w:hAnsi="Times New Roman"/>
          <w:sz w:val="26"/>
          <w:szCs w:val="26"/>
        </w:rPr>
        <w:t xml:space="preserve">а</w:t>
      </w:r>
      <w:r>
        <w:rPr>
          <w:rFonts w:ascii="Times New Roman" w:hAnsi="Times New Roman"/>
          <w:sz w:val="26"/>
          <w:szCs w:val="26"/>
        </w:rPr>
        <w:t xml:space="preserve">дминистративного регламента. Ребенок </w:t>
      </w:r>
      <w:r>
        <w:rPr>
          <w:rStyle w:val="markedcontent"/>
          <w:rFonts w:ascii="Times New Roman" w:hAnsi="Times New Roman" w:eastAsia="Arial"/>
          <w:sz w:val="26"/>
          <w:szCs w:val="26"/>
        </w:rPr>
        <w:t xml:space="preserve">остается на учете </w:t>
      </w:r>
      <w:r>
        <w:rPr>
          <w:rStyle w:val="markedcontent"/>
          <w:rFonts w:ascii="Times New Roman" w:hAnsi="Times New Roman" w:eastAsia="Arial"/>
          <w:sz w:val="26"/>
          <w:szCs w:val="26"/>
        </w:rPr>
        <w:br/>
      </w:r>
      <w:r>
        <w:rPr>
          <w:rStyle w:val="markedcontent"/>
          <w:rFonts w:ascii="Times New Roman" w:hAnsi="Times New Roman" w:eastAsia="Arial"/>
          <w:sz w:val="26"/>
          <w:szCs w:val="26"/>
        </w:rPr>
        <w:t xml:space="preserve">и направляется в Образовательную организацию после подтверждения родителем (законным представителем) нуждаемости в предоставлении места.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3.4.3.3. Срок принятия решения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униципальной услуги составляет 1 рабочий день.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3.4.4. Предоставление результата </w:t>
      </w:r>
      <w:r>
        <w:rPr>
          <w:rFonts w:ascii="Times New Roman" w:hAnsi="Times New Roman"/>
          <w:b/>
          <w:sz w:val="26"/>
          <w:szCs w:val="26"/>
        </w:rPr>
        <w:t xml:space="preserve">м</w:t>
      </w:r>
      <w:r>
        <w:rPr>
          <w:rFonts w:ascii="Times New Roman" w:hAnsi="Times New Roman"/>
          <w:b/>
          <w:sz w:val="26"/>
          <w:szCs w:val="26"/>
        </w:rPr>
        <w:t xml:space="preserve">униципальной услуги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3.4.4.1.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Результат административной процедуры – изданный приказ руководителя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 о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бразовательной организации о зачислении получателя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м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униципальной услуги 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о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бразовательную организацию.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3.4.4.2.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Способ фиксации результата административной процедуры –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br/>
        <w:t xml:space="preserve">на бумажном и электронном носителях.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3.3.3.3. Должностное лицо, ответственное за предоставление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в части зачисления в </w:t>
      </w:r>
      <w:r>
        <w:rPr>
          <w:rFonts w:ascii="Times New Roman" w:hAnsi="Times New Roman"/>
          <w:sz w:val="26"/>
          <w:szCs w:val="26"/>
        </w:rPr>
        <w:t xml:space="preserve">о</w:t>
      </w:r>
      <w:r>
        <w:rPr>
          <w:rFonts w:ascii="Times New Roman" w:hAnsi="Times New Roman"/>
          <w:sz w:val="26"/>
          <w:szCs w:val="26"/>
        </w:rPr>
        <w:t xml:space="preserve">бразовательную организацию, меняет статус заявления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на «Зачислен в ДОО».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3.3.4.4</w:t>
      </w:r>
      <w:r>
        <w:rPr>
          <w:rFonts w:ascii="Times New Roman" w:hAnsi="Times New Roman"/>
          <w:bCs/>
          <w:sz w:val="26"/>
          <w:szCs w:val="26"/>
        </w:rPr>
        <w:t xml:space="preserve">.  </w:t>
      </w:r>
      <w:r>
        <w:rPr>
          <w:rFonts w:ascii="Times New Roman" w:hAnsi="Times New Roman"/>
          <w:sz w:val="26"/>
          <w:szCs w:val="26"/>
        </w:rPr>
        <w:t xml:space="preserve">Предоставление результата оказания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осуществляется в срок, не превышающий 3 рабочих дней и исчисляющийся со дня принятия решения о предоставлении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услуги.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3.3.4.5.  Предоставление органом, предоставляющим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униципальную услугу, результата оказания </w:t>
      </w:r>
      <w:r>
        <w:rPr>
          <w:rFonts w:ascii="Times New Roman" w:hAnsi="Times New Roman"/>
          <w:sz w:val="26"/>
          <w:szCs w:val="26"/>
        </w:rPr>
        <w:t xml:space="preserve">м</w:t>
      </w:r>
      <w:r>
        <w:rPr>
          <w:rFonts w:ascii="Times New Roman" w:hAnsi="Times New Roman"/>
          <w:sz w:val="26"/>
          <w:szCs w:val="26"/>
        </w:rPr>
        <w:t xml:space="preserve">униципальной услуги </w:t>
      </w:r>
      <w:r>
        <w:rPr>
          <w:rFonts w:ascii="Times New Roman" w:hAnsi="Times New Roman"/>
          <w:sz w:val="26"/>
          <w:szCs w:val="26"/>
        </w:rPr>
        <w:t xml:space="preserve">з</w:t>
      </w:r>
      <w:r>
        <w:rPr>
          <w:rFonts w:ascii="Times New Roman" w:hAnsi="Times New Roman"/>
          <w:sz w:val="26"/>
          <w:szCs w:val="26"/>
        </w:rPr>
        <w:t xml:space="preserve">аявителю независимо от его места жительства (пребывания) в пределах Российской Федерации не предусмотрено </w:t>
      </w:r>
      <w:r>
        <w:rPr>
          <w:rFonts w:ascii="Times New Roman" w:hAnsi="Times New Roman"/>
          <w:bCs/>
          <w:sz w:val="26"/>
          <w:szCs w:val="26"/>
        </w:rPr>
        <w:t xml:space="preserve">либо возможно).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sz w:val="26"/>
          <w:szCs w:val="26"/>
        </w:rPr>
        <w:t xml:space="preserve">3.</w:t>
      </w:r>
      <w:r>
        <w:rPr>
          <w:rFonts w:ascii="Times New Roman" w:hAnsi="Times New Roman" w:cs="Arial"/>
          <w:b/>
          <w:sz w:val="26"/>
          <w:szCs w:val="26"/>
        </w:rPr>
        <w:t xml:space="preserve">5</w:t>
      </w:r>
      <w:r>
        <w:rPr>
          <w:rFonts w:ascii="Times New Roman" w:hAnsi="Times New Roman" w:cs="Arial"/>
          <w:b/>
          <w:sz w:val="26"/>
          <w:szCs w:val="26"/>
        </w:rPr>
        <w:t xml:space="preserve">. Вариант </w:t>
      </w:r>
      <w:r>
        <w:rPr>
          <w:rFonts w:ascii="Times New Roman" w:hAnsi="Times New Roman" w:cs="Arial"/>
          <w:b/>
          <w:sz w:val="26"/>
          <w:szCs w:val="26"/>
        </w:rPr>
        <w:t xml:space="preserve">3</w:t>
      </w:r>
      <w:r>
        <w:rPr>
          <w:rFonts w:ascii="Times New Roman" w:hAnsi="Times New Roman" w:cs="Arial"/>
          <w:b/>
          <w:sz w:val="26"/>
          <w:szCs w:val="26"/>
        </w:rPr>
        <w:t xml:space="preserve">. Исправление допущенных опечаток и (или) ошибок </w:t>
      </w:r>
      <w:r>
        <w:rPr>
          <w:rFonts w:ascii="Times New Roman" w:hAnsi="Times New Roman" w:cs="Arial"/>
          <w:b/>
          <w:sz w:val="26"/>
          <w:szCs w:val="26"/>
        </w:rPr>
        <w:br/>
        <w:t xml:space="preserve">в выданных в результате предоставления муниципальной услуги документах</w:t>
      </w:r>
    </w:p>
    <w:p>
      <w:pPr>
        <w:widowControl w:val="off"/>
        <w:spacing w:after="0" w:line="240" w:lineRule="auto"/>
        <w:jc w:val="both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bCs/>
          <w:sz w:val="26"/>
          <w:szCs w:val="26"/>
        </w:rPr>
        <w:t xml:space="preserve">3.</w:t>
      </w:r>
      <w:r>
        <w:rPr>
          <w:rFonts w:ascii="Times New Roman" w:hAnsi="Times New Roman"/>
          <w:b/>
          <w:bCs/>
          <w:sz w:val="26"/>
          <w:szCs w:val="26"/>
        </w:rPr>
        <w:t xml:space="preserve">5</w:t>
      </w:r>
      <w:r>
        <w:rPr>
          <w:rFonts w:ascii="Times New Roman" w:hAnsi="Times New Roman"/>
          <w:b/>
          <w:bCs/>
          <w:sz w:val="26"/>
          <w:szCs w:val="26"/>
        </w:rPr>
        <w:t xml:space="preserve">.1. Административные процедуры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.1.1. Перечень административных процедур варианта: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1)приём и регистрация заявления об исправлении допущенных опечаток </w:t>
      </w:r>
      <w:r>
        <w:rPr>
          <w:rFonts w:ascii="Times New Roman" w:hAnsi="Times New Roman"/>
          <w:sz w:val="26"/>
          <w:szCs w:val="26"/>
        </w:rPr>
        <w:br/>
        <w:t xml:space="preserve">и (или) ошибок в выданных в результате предоставления услуги документах </w:t>
      </w:r>
      <w:r>
        <w:rPr>
          <w:rFonts w:ascii="Times New Roman" w:hAnsi="Times New Roman"/>
          <w:sz w:val="26"/>
          <w:szCs w:val="26"/>
        </w:rPr>
        <w:br/>
        <w:t xml:space="preserve">и созданных реестровых записях;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2)принятие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3)предоставление результата предоставления услуги.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3.4.1.2. Результат предоставления услуги: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-решение о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-решение об отказе в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</w:t>
      </w:r>
      <w:r>
        <w:rPr>
          <w:rFonts w:ascii="Times New Roman" w:hAnsi="Times New Roman"/>
          <w:sz w:val="26"/>
          <w:szCs w:val="26"/>
        </w:rPr>
        <w:t xml:space="preserve">услуги.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.1.3. Максимальный срок предоставления услуги исчисляется со дня подачи запроса и документов необходимых для её предоставления: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а) в органе, предоставляющим муниципальную услугу составляет не более 10 (десяти) рабочих дней;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б) в федеральной государственной информационной системе «Единый портал государственных и муниципальных услуг (функций)», на официальном сайте органа, предоставляющего муниципальную услугу составляет не более 10 (десяти) рабочих дней.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.2. Приём и регистрация заявления об исправлении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допущенных опечаток и (или) ошибок в выданных в результате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 предоставления услуги документах и созданных реестровых записях</w:t>
      </w:r>
    </w:p>
    <w:p>
      <w:pPr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.2.1. Орган, предоставляющий услугу –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муниципальные бюджетные дошкольные образовательные учреждения Ивнянского района, реализующие дошкольные образовательные программы, в отношении которых муниципальное казенное учреждение «Управление образования администрации муниципального района «Ивнянский район» Белгородской области в пределах своей компетенции обеспечивает осуществление функций и полномочий учредителя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Прием от заявителя (представителя заявителя) запроса и иных документов, необходимых для предоставления услуги, осуществляется одним из следующих способов: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электронного </w:t>
      </w:r>
      <w:r>
        <w:rPr>
          <w:rFonts w:ascii="Times New Roman" w:hAnsi="Times New Roman"/>
          <w:sz w:val="26"/>
          <w:szCs w:val="26"/>
        </w:rPr>
        <w:t xml:space="preserve">документа </w:t>
      </w:r>
      <w:r>
        <w:rPr>
          <w:rFonts w:ascii="Times New Roman" w:hAnsi="Times New Roman"/>
          <w:iCs/>
          <w:sz w:val="26"/>
          <w:szCs w:val="26"/>
        </w:rPr>
        <w:t xml:space="preserve">посредством </w:t>
      </w:r>
      <w:r>
        <w:rPr>
          <w:rFonts w:ascii="Times New Roman" w:hAnsi="Times New Roman"/>
          <w:sz w:val="26"/>
          <w:szCs w:val="26"/>
        </w:rPr>
        <w:t xml:space="preserve">РПГУ</w:t>
      </w:r>
      <w:r>
        <w:rPr>
          <w:rFonts w:ascii="Times New Roman" w:hAnsi="Times New Roman"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-в форме документов на бумажном носителе посредством подачи запроса </w:t>
      </w:r>
      <w:r>
        <w:rPr>
          <w:rFonts w:ascii="Times New Roman" w:hAnsi="Times New Roman"/>
          <w:color w:val="000000" w:themeColor="text1"/>
          <w:sz w:val="26"/>
          <w:szCs w:val="26"/>
        </w:rPr>
        <w:br/>
        <w:t xml:space="preserve">в</w:t>
      </w:r>
      <w:r>
        <w:rPr>
          <w:rFonts w:ascii="Times New Roman" w:hAnsi="Times New Roman"/>
          <w:i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орган, предоставляющий муниципальную услугу.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3.4.2.2. 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(представитель заявителя) должен представить самостоятельно: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1)документ, удостоверяющий личность заявителя (в случае обращения лично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уполномоченный орган);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2)документ, подтверждающий полномочия представителя заявителя (доверенность, оформленная в установленном законом порядке);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.2.3. Исчерпывающий перечень документов, необходимых </w:t>
      </w:r>
      <w:r>
        <w:rPr>
          <w:rFonts w:ascii="Times New Roman" w:hAnsi="Times New Roman"/>
          <w:sz w:val="26"/>
          <w:szCs w:val="26"/>
        </w:rPr>
        <w:br/>
        <w:t xml:space="preserve">для предоставления услуги, которые заявитель вправе представить по собственной инициативе: 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1)документы, подтверждающие наличия несоответствий в выданных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в результате предоставления услуги сведений.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.2.4. Способами установления личности (идентификации) заявителя (представителя заявителя) являются: 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-при подаче заявления в орган, предоставляющем муниципальную услугу – предъявление документа, удостоверяющего личность;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-при подаче заявления в электронном виде – авторизация через единую систему идентификации и аутентификации (далее – ЕСИА).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.2.5. Основания для принятия решения об отказе в приеме запроса </w:t>
      </w:r>
      <w:r>
        <w:rPr>
          <w:rFonts w:ascii="Times New Roman" w:hAnsi="Times New Roman"/>
          <w:sz w:val="26"/>
          <w:szCs w:val="26"/>
        </w:rPr>
        <w:br/>
        <w:t xml:space="preserve">и документов и (или) информации</w:t>
      </w:r>
      <w:r>
        <w:rPr>
          <w:rFonts w:ascii="Times New Roman" w:hAnsi="Times New Roman"/>
          <w:sz w:val="26"/>
          <w:szCs w:val="26"/>
          <w:vertAlign w:val="superscript"/>
        </w:rPr>
        <w:t xml:space="preserve">31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-представленные документы недействительны на момент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за муниципальной услугой;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-подача соответствующих документов в электронной форме с нарушением установленных требований;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-соответствующие документы поданы лицом, не имеющим полномочий представлять интересы заявителя.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.2.6.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Приём заявления и документов, необходимых для предоставления услуги, 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</w:t>
      </w:r>
      <w:r>
        <w:rPr>
          <w:rFonts w:ascii="Times New Roman" w:hAnsi="Times New Roman"/>
          <w:sz w:val="26"/>
          <w:szCs w:val="26"/>
        </w:rPr>
        <w:t xml:space="preserve">) не предусматривается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32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.2.7. </w:t>
      </w:r>
      <w:r>
        <w:rPr>
          <w:rFonts w:ascii="Times New Roman" w:hAnsi="Times New Roman"/>
          <w:sz w:val="26"/>
          <w:szCs w:val="26"/>
        </w:rPr>
        <w:t xml:space="preserve">Срок регистрации запроса и документов, необходимых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для предоставления государственной услуги, в случае личного обращения </w:t>
      </w:r>
      <w:r>
        <w:rPr>
          <w:rFonts w:ascii="Times New Roman" w:hAnsi="Times New Roman"/>
          <w:sz w:val="26"/>
          <w:szCs w:val="26"/>
        </w:rPr>
        <w:br/>
        <w:t xml:space="preserve">в органе, предоставляющем муниципальную услугу составляет 1 (один) рабочий день.</w:t>
      </w:r>
    </w:p>
    <w:p>
      <w:pPr>
        <w:spacing w:after="0" w:line="240" w:lineRule="auto"/>
        <w:ind w:firstLine="709"/>
        <w:jc w:val="both"/>
      </w:pPr>
    </w:p>
    <w:p>
      <w:pPr>
        <w:spacing w:after="0" w:line="240" w:lineRule="auto"/>
        <w:ind w:firstLine="709"/>
        <w:jc w:val="both"/>
      </w:pPr>
    </w:p>
    <w:p>
      <w:pPr>
        <w:spacing w:after="0" w:line="240" w:lineRule="auto"/>
        <w:ind w:firstLine="709"/>
        <w:jc w:val="both"/>
      </w:pPr>
    </w:p>
    <w:p>
      <w:pPr>
        <w:spacing w:after="0" w:line="240" w:lineRule="auto"/>
        <w:ind w:firstLine="709"/>
        <w:jc w:val="both"/>
      </w:pPr>
    </w:p>
    <w:p>
      <w:pPr>
        <w:spacing w:after="0" w:line="240" w:lineRule="auto"/>
        <w:jc w:val="center"/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3.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.3. Принятие решения об исправлении либо об отказе в исправлении допущенных опечаток и (или) ошибок в выданных в результате предоставления услуги документах и созданных реестровых записях</w:t>
      </w:r>
    </w:p>
    <w:p>
      <w:pPr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 w:cs="Arial"/>
          <w:sz w:val="26"/>
          <w:szCs w:val="26"/>
        </w:rPr>
        <w:t xml:space="preserve">3.</w:t>
      </w:r>
      <w:r>
        <w:rPr>
          <w:rFonts w:ascii="Times New Roman" w:hAnsi="Times New Roman" w:cs="Arial"/>
          <w:sz w:val="26"/>
          <w:szCs w:val="26"/>
        </w:rPr>
        <w:t xml:space="preserve">5</w:t>
      </w:r>
      <w:r>
        <w:rPr>
          <w:rFonts w:ascii="Times New Roman" w:hAnsi="Times New Roman" w:cs="Arial"/>
          <w:sz w:val="26"/>
          <w:szCs w:val="26"/>
        </w:rPr>
        <w:t xml:space="preserve">.3.1. </w:t>
      </w:r>
      <w:r>
        <w:rPr>
          <w:rFonts w:ascii="Times New Roman" w:hAnsi="Times New Roman"/>
          <w:sz w:val="26"/>
          <w:szCs w:val="26"/>
        </w:rPr>
        <w:t xml:space="preserve">Основаниями для отказа в предоставлении услуги являются</w:t>
      </w:r>
      <w:r>
        <w:rPr>
          <w:rFonts w:ascii="Times New Roman" w:hAnsi="Times New Roman"/>
          <w:sz w:val="26"/>
          <w:szCs w:val="26"/>
          <w:vertAlign w:val="superscript"/>
        </w:rPr>
        <w:t xml:space="preserve">38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-представленные документы недействительны на момент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за муниципальной услугой (документ, удостоверяющий личность; документ, удостоверяющий полномочия представителя заявителя, в случае обращения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за предоставлением услуги указанным лицом);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-подача заявления о предоставлении услуги в электронной форме </w:t>
      </w:r>
      <w:r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 xml:space="preserve">с нарушением установленных требований;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-заявление подано лицом, не имеющим полномочий представлять интересы заявителя.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.3.2. Срок принятия решения о предоставлении (об отказе </w:t>
      </w:r>
      <w:r>
        <w:rPr>
          <w:rFonts w:ascii="Times New Roman" w:hAnsi="Times New Roman"/>
          <w:sz w:val="26"/>
          <w:szCs w:val="26"/>
        </w:rPr>
        <w:br/>
        <w:t xml:space="preserve">в предоставлении) услуги с даты получения уполномоченным органом необходимых для принятия решения сведений составляет 2 (два) рабочих дня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sz w:val="26"/>
          <w:szCs w:val="26"/>
        </w:rPr>
        <w:t xml:space="preserve">.</w:t>
      </w:r>
    </w:p>
    <w:p>
      <w:pPr>
        <w:widowControl w:val="off"/>
        <w:spacing w:after="0" w:line="240" w:lineRule="auto"/>
        <w:ind w:firstLine="709"/>
        <w:jc w:val="center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3.</w:t>
      </w:r>
      <w:r>
        <w:rPr>
          <w:rFonts w:ascii="Times New Roman" w:hAnsi="Times New Roman"/>
          <w:b/>
          <w:sz w:val="26"/>
          <w:szCs w:val="26"/>
        </w:rPr>
        <w:t xml:space="preserve">5</w:t>
      </w:r>
      <w:r>
        <w:rPr>
          <w:rFonts w:ascii="Times New Roman" w:hAnsi="Times New Roman"/>
          <w:b/>
          <w:sz w:val="26"/>
          <w:szCs w:val="26"/>
        </w:rPr>
        <w:t xml:space="preserve">.4.</w:t>
      </w:r>
      <w:r>
        <w:rPr>
          <w:rFonts w:ascii="Times New Roman" w:hAnsi="Times New Roman"/>
          <w:sz w:val="26"/>
          <w:szCs w:val="26"/>
        </w:rPr>
        <w:t xml:space="preserve"> </w:t>
      </w:r>
      <w:r>
        <w:rPr>
          <w:rFonts w:ascii="Times New Roman" w:hAnsi="Times New Roman"/>
          <w:b/>
          <w:sz w:val="26"/>
          <w:szCs w:val="26"/>
        </w:rPr>
        <w:t xml:space="preserve">Предоставление результата услуги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.4.1. Результат предоставления услуги может быть получен</w:t>
      </w:r>
      <w:r>
        <w:rPr>
          <w:rFonts w:ascii="Times New Roman" w:hAnsi="Times New Roman"/>
          <w:sz w:val="26"/>
          <w:szCs w:val="26"/>
          <w:vertAlign w:val="superscript"/>
        </w:rPr>
        <w:t xml:space="preserve">39</w:t>
      </w:r>
      <w:r>
        <w:rPr>
          <w:rFonts w:ascii="Times New Roman" w:hAnsi="Times New Roman"/>
          <w:sz w:val="26"/>
          <w:szCs w:val="26"/>
        </w:rPr>
        <w:t xml:space="preserve">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выдачи заявителю </w:t>
      </w:r>
      <w:r>
        <w:rPr>
          <w:rFonts w:ascii="Times New Roman" w:hAnsi="Times New Roman"/>
          <w:sz w:val="26"/>
          <w:szCs w:val="26"/>
        </w:rPr>
        <w:br/>
        <w:t xml:space="preserve">в органе предоставляющем муниципальную услугу</w:t>
      </w:r>
      <w:r>
        <w:rPr>
          <w:rFonts w:ascii="Times New Roman" w:hAnsi="Times New Roman"/>
          <w:sz w:val="26"/>
          <w:szCs w:val="26"/>
          <w:vertAlign w:val="superscript"/>
        </w:rPr>
        <w:t xml:space="preserve">40</w:t>
      </w:r>
      <w:r>
        <w:rPr>
          <w:rFonts w:ascii="Times New Roman" w:hAnsi="Times New Roman"/>
          <w:sz w:val="26"/>
          <w:szCs w:val="26"/>
        </w:rPr>
        <w:t xml:space="preserve"> лично по предъявлении удостоверяющего личность документа под личную подпись;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документа на бумажном носителе посредством почтового отправления на адрес заявителя, указанный в заявлении;</w:t>
      </w: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 xml:space="preserve">- в форме бумажного документа на основании электронного результата, полученного в ЕПГУ и заверенного сотрудником МФЦ;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- в форме электронного документа посредством отправления на адрес электронной почты, указанной в заявлении.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3.</w:t>
      </w:r>
      <w:r>
        <w:rPr>
          <w:rFonts w:ascii="Times New Roman" w:hAnsi="Times New Roman"/>
          <w:sz w:val="26"/>
          <w:szCs w:val="26"/>
        </w:rPr>
        <w:t xml:space="preserve">5</w:t>
      </w:r>
      <w:r>
        <w:rPr>
          <w:rFonts w:ascii="Times New Roman" w:hAnsi="Times New Roman"/>
          <w:sz w:val="26"/>
          <w:szCs w:val="26"/>
        </w:rPr>
        <w:t xml:space="preserve">.4.2. </w:t>
      </w:r>
      <w:r>
        <w:rPr>
          <w:rFonts w:ascii="Times New Roman" w:hAnsi="Times New Roman"/>
          <w:bCs/>
          <w:sz w:val="26"/>
          <w:szCs w:val="26"/>
        </w:rPr>
        <w:t xml:space="preserve">Предоставление результата оказания услуги осуществляется </w:t>
      </w:r>
      <w:r>
        <w:rPr>
          <w:rFonts w:ascii="Times New Roman" w:hAnsi="Times New Roman"/>
          <w:bCs/>
          <w:sz w:val="26"/>
          <w:szCs w:val="26"/>
        </w:rPr>
        <w:br/>
        <w:t xml:space="preserve">в срок 1 рабочего дня</w:t>
      </w:r>
      <w:r>
        <w:rPr>
          <w:rFonts w:ascii="Times New Roman" w:hAnsi="Times New Roman"/>
          <w:vertAlign w:val="superscript"/>
        </w:rPr>
        <w:t xml:space="preserve">30</w:t>
      </w:r>
      <w:r>
        <w:rPr>
          <w:rFonts w:ascii="Times New Roman" w:hAnsi="Times New Roman"/>
          <w:bCs/>
          <w:sz w:val="26"/>
          <w:szCs w:val="26"/>
        </w:rPr>
        <w:t xml:space="preserve"> с даты принятия решения о предоставлении услуги.</w:t>
      </w:r>
    </w:p>
    <w:p>
      <w:pPr>
        <w:spacing w:after="0" w:line="240" w:lineRule="auto"/>
        <w:ind w:firstLine="709"/>
        <w:jc w:val="both"/>
      </w:pPr>
      <w:r>
        <w:rPr>
          <w:rFonts w:ascii="Times New Roman" w:hAnsi="Times New Roman"/>
          <w:bCs/>
          <w:sz w:val="26"/>
          <w:szCs w:val="26"/>
        </w:rPr>
        <w:t xml:space="preserve">3.</w:t>
      </w:r>
      <w:r>
        <w:rPr>
          <w:rFonts w:ascii="Times New Roman" w:hAnsi="Times New Roman"/>
          <w:bCs/>
          <w:sz w:val="26"/>
          <w:szCs w:val="26"/>
        </w:rPr>
        <w:t xml:space="preserve">5</w:t>
      </w:r>
      <w:r>
        <w:rPr>
          <w:rFonts w:ascii="Times New Roman" w:hAnsi="Times New Roman"/>
          <w:bCs/>
          <w:sz w:val="26"/>
          <w:szCs w:val="26"/>
        </w:rPr>
        <w:t xml:space="preserve">.4.3. Предоставление органом, предоставляющем муниципальную услугу результата предоставления услуги заявителю независимо от его места жительства (пребывания) в пределах Российской Федерации либо адреса в пределах места нахождения юридического лица не предусматривается</w:t>
      </w:r>
      <w:r>
        <w:rPr>
          <w:rFonts w:ascii="Times New Roman" w:hAnsi="Times New Roman"/>
          <w:vertAlign w:val="superscript"/>
        </w:rPr>
        <w:t xml:space="preserve">32</w:t>
      </w:r>
      <w:r>
        <w:rPr>
          <w:rFonts w:ascii="Times New Roman" w:hAnsi="Times New Roman"/>
          <w:bCs/>
          <w:sz w:val="26"/>
          <w:szCs w:val="26"/>
        </w:rPr>
        <w:t xml:space="preserve">.</w:t>
      </w:r>
    </w:p>
    <w:p>
      <w:pPr>
        <w:tabs>
          <w:tab w:val="center" w:pos="5178"/>
          <w:tab w:val="left" w:pos="8550"/>
        </w:tabs>
        <w:spacing w:after="0" w:line="240" w:lineRule="auto"/>
        <w:ind w:firstLine="709"/>
      </w:pPr>
      <w:bookmarkStart w:id="1" w:name="undefined"/>
      <w:bookmarkEnd w:id="1"/>
    </w:p>
    <w:p>
      <w:pPr>
        <w:tabs>
          <w:tab w:val="center" w:pos="5178"/>
          <w:tab w:val="left" w:pos="8550"/>
        </w:tabs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4. Формы контроля за предоставлением услуги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4.1. Контроль за полнотой и качеством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включает в себя проведение плановых и внеплановых проверок, выявление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устранение нарушений прав заявителей, рассмотрение жалоб, принятие решений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подготовку ответов на обращения заявителей, содержащие жалобы на действия (бездействие) должностных лиц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4.2.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Текущий контроль осуществляется путём проведения проверок соблюдения и исполнения ответственными должностными лицами положений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настоящего 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дминистративного регламента,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Периодичность осуществления текущего контроля устанавливается руководителем 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4.3. Плановые проверки осуществляются на основании полугодовых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или годовых планов работы муниципального бюджетного дошкольного образовательного учреждения. При проверке могут рассматриваться все вопросы, связанные с предоставлением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(комплексные проверки),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или отдельные вопросы (тематические проверки). 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Внеплановые проверки проводятся в случае необходимости проверки устранения ранее выявленных нарушений, а также при поступлении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в муниципальное бюджетное дошкольное образовательное учреждение обращений граждан и организаций, связанных с нарушениями при предоставлении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муниципальной услуг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и.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Проверки полноты и качества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государственной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услуги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 осуществляются на основании индивидуальных правовых актов (приказов) уполномоченного органа.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4.4. В случае выявления нарушений прав заявителей по результатам проведённых проверок осуществляется привлечение виновных лиц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к ответственности в соответствии с законодательством Российской Федерации.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4.5. Контроль за исполнением настоящего административного регламента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со стороны граждан, их объединений и организаций является самостоятельной формой контроля и осуществляется путём направления обращений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в уполномоченный орган, а также путём обжалования действий (бездействия)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и решений, осуществляемых (принятых) в ходе исполнения настоящего административного регламента, в установленном законодательством Российской Федерации порядке.</w:t>
      </w:r>
    </w:p>
    <w:p>
      <w:pPr>
        <w:widowControl w:val="off"/>
        <w:spacing w:after="0" w:line="240" w:lineRule="auto"/>
        <w:ind w:firstLine="709"/>
        <w:jc w:val="center"/>
        <w:rPr>
          <w:color w:val="000000" w:themeColor="text1"/>
        </w:rPr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sz w:val="26"/>
          <w:szCs w:val="26"/>
        </w:rPr>
        <w:t xml:space="preserve">5. </w:t>
      </w:r>
      <w:r>
        <w:rPr>
          <w:rFonts w:ascii="Times New Roman" w:hAnsi="Times New Roman"/>
          <w:b/>
          <w:sz w:val="26"/>
          <w:szCs w:val="26"/>
        </w:rPr>
        <w:t xml:space="preserve">Досудебный (внесудебный) порядок обжалования решений</w:t>
      </w:r>
      <w:r>
        <w:rPr>
          <w:rFonts w:ascii="Times New Roman" w:hAnsi="Times New Roman"/>
          <w:b/>
          <w:sz w:val="26"/>
          <w:szCs w:val="26"/>
        </w:rPr>
        <w:br/>
        <w:t xml:space="preserve">и действий (бездействия) органа, предоставляющего услугу, многофункционального центра, организаций, указанных в части 1.1 статьи 16 Закона № 210-ФЗ, а также их должностных лиц, государственных (муниципальных) служащих, работников</w:t>
      </w:r>
    </w:p>
    <w:p>
      <w:pPr>
        <w:widowControl w:val="off"/>
        <w:spacing w:after="0" w:line="240" w:lineRule="auto"/>
        <w:jc w:val="center"/>
        <w:outlineLvl w:val="2"/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/>
          <w:b/>
          <w:sz w:val="26"/>
          <w:szCs w:val="26"/>
        </w:rPr>
        <w:t xml:space="preserve">5.1. Способы информирования заявителей</w:t>
      </w:r>
      <w:r>
        <w:rPr>
          <w:rFonts w:ascii="Times New Roman" w:hAnsi="Times New Roman"/>
          <w:b/>
          <w:sz w:val="26"/>
          <w:szCs w:val="26"/>
        </w:rPr>
        <w:br/>
        <w:t xml:space="preserve">о порядке досудебного (внесудебного) обжалования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Arial"/>
          <w:color w:val="000000" w:themeColor="text1"/>
          <w:sz w:val="26"/>
          <w:szCs w:val="26"/>
        </w:rPr>
      </w:pP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5.1.2. Информирование заявителей о порядке досудебного (внесудебного) обжалования осуществляется посредством размещения информации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br/>
        <w:t xml:space="preserve">на официальном сайте уполномоченного органа предоставляющего муниципальную услугу, на информационных стендах и (или) иных технических средствах аналогичного назначения, расположенных в местах предоставления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муниципальных </w:t>
      </w:r>
      <w:r>
        <w:rPr>
          <w:rFonts w:ascii="Times New Roman" w:hAnsi="Times New Roman" w:cs="Arial"/>
          <w:color w:val="000000" w:themeColor="text1"/>
          <w:sz w:val="26"/>
          <w:szCs w:val="26"/>
        </w:rPr>
        <w:t xml:space="preserve">услуг. </w:t>
      </w:r>
    </w:p>
    <w:p>
      <w:pPr>
        <w:widowControl w:val="off"/>
        <w:spacing w:after="0" w:line="240" w:lineRule="auto"/>
        <w:ind w:firstLine="709"/>
        <w:jc w:val="both"/>
        <w:rPr>
          <w:color w:val="000000" w:themeColor="text1"/>
        </w:rPr>
      </w:pPr>
    </w:p>
    <w:p>
      <w:pPr>
        <w:widowControl w:val="off"/>
        <w:spacing w:after="0" w:line="240" w:lineRule="auto"/>
        <w:jc w:val="center"/>
      </w:pPr>
      <w:r>
        <w:rPr>
          <w:rFonts w:ascii="Times New Roman" w:hAnsi="Times New Roman" w:cs="Arial"/>
          <w:b/>
          <w:sz w:val="26"/>
          <w:szCs w:val="26"/>
        </w:rPr>
        <w:t xml:space="preserve">5.2. Формы и способы подачи заявителями жалобы</w:t>
      </w:r>
    </w:p>
    <w:p>
      <w:pPr>
        <w:widowControl w:val="off"/>
        <w:spacing w:after="0" w:line="240" w:lineRule="auto"/>
        <w:ind w:firstLine="709"/>
        <w:jc w:val="both"/>
      </w:pPr>
    </w:p>
    <w:p>
      <w:pPr>
        <w:widowControl w:val="off"/>
        <w:spacing w:after="0" w:line="240" w:lineRule="auto"/>
        <w:ind w:firstLine="709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  <w:sz w:val="26"/>
          <w:szCs w:val="26"/>
        </w:rPr>
        <w:t xml:space="preserve">5.2.1. В письменной форме жалоба может быть направлена заявителем </w:t>
      </w:r>
      <w:r>
        <w:rPr>
          <w:rFonts w:ascii="Times New Roman" w:hAnsi="Times New Roman" w:cs="Arial"/>
          <w:sz w:val="26"/>
          <w:szCs w:val="26"/>
        </w:rPr>
        <w:br/>
        <w:t xml:space="preserve">по почте, а также может быть принята при личном приёме заявителя.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 w:cs="Arial"/>
          <w:sz w:val="26"/>
          <w:szCs w:val="26"/>
        </w:rPr>
        <w:t xml:space="preserve">5.2.2. В электронном виде жалоба может быть подана заявителем </w:t>
      </w:r>
      <w:r>
        <w:rPr>
          <w:rFonts w:ascii="Times New Roman" w:hAnsi="Times New Roman" w:cs="Arial"/>
          <w:sz w:val="26"/>
          <w:szCs w:val="26"/>
        </w:rPr>
        <w:br/>
        <w:t xml:space="preserve">с использованием сети Интернет посредством: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‒ </w:t>
      </w:r>
      <w:r>
        <w:rPr>
          <w:rFonts w:ascii="Times New Roman" w:hAnsi="Times New Roman" w:cs="Arial"/>
          <w:sz w:val="26"/>
          <w:szCs w:val="26"/>
        </w:rPr>
        <w:t xml:space="preserve">официального сайта муниципального бюджетного дошкольного образовательного учреждения;</w:t>
      </w:r>
    </w:p>
    <w:p>
      <w:pPr>
        <w:widowControl w:val="off"/>
        <w:spacing w:after="0" w:line="240" w:lineRule="auto"/>
        <w:ind w:firstLine="709"/>
        <w:jc w:val="both"/>
      </w:pPr>
      <w:r>
        <w:rPr>
          <w:rFonts w:ascii="Times New Roman" w:hAnsi="Times New Roman"/>
          <w:sz w:val="26"/>
          <w:szCs w:val="26"/>
        </w:rPr>
        <w:t xml:space="preserve">‒ на РПГУ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 xml:space="preserve">13</w:t>
      </w:r>
      <w:r>
        <w:rPr>
          <w:rFonts w:ascii="Times New Roman" w:hAnsi="Times New Roman" w:cs="Arial"/>
          <w:sz w:val="26"/>
          <w:szCs w:val="26"/>
        </w:rPr>
        <w:t xml:space="preserve">;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  <w:sectPr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pgNumType w:start="1"/>
          <w:cols w:space="720"/>
          <w:docGrid w:linePitch="360"/>
          <w:titlePg/>
        </w:sectPr>
      </w:pPr>
      <w:r>
        <w:rPr>
          <w:rFonts w:ascii="Times New Roman" w:hAnsi="Times New Roman"/>
          <w:sz w:val="26"/>
          <w:szCs w:val="26"/>
        </w:rPr>
        <w:t xml:space="preserve">‒ портала федеральной государственной информационной системы, обеспечивающей процесс досудебного (внесудебного) обжалования решений</w:t>
      </w:r>
      <w:r>
        <w:rPr>
          <w:rFonts w:ascii="Times New Roman" w:hAnsi="Times New Roman"/>
          <w:sz w:val="26"/>
          <w:szCs w:val="26"/>
        </w:rPr>
        <w:br/>
        <w:t xml:space="preserve">и действий (бездействия), совершённых при предоставлении государственных</w:t>
      </w:r>
      <w:r>
        <w:rPr>
          <w:rFonts w:ascii="Times New Roman" w:hAnsi="Times New Roman"/>
          <w:sz w:val="26"/>
          <w:szCs w:val="26"/>
        </w:rPr>
        <w:br/>
        <w:t xml:space="preserve">и муниципальных услуг органами, предоставляющими государственные</w:t>
      </w:r>
      <w:r>
        <w:rPr>
          <w:rFonts w:ascii="Times New Roman" w:hAnsi="Times New Roman"/>
          <w:sz w:val="26"/>
          <w:szCs w:val="26"/>
        </w:rPr>
        <w:br/>
        <w:t xml:space="preserve">и муниципальные услуги, их должностными лицами, государственными</w:t>
      </w:r>
      <w:r>
        <w:rPr>
          <w:rFonts w:ascii="Times New Roman" w:hAnsi="Times New Roman"/>
          <w:sz w:val="26"/>
          <w:szCs w:val="26"/>
        </w:rPr>
        <w:br/>
        <w:t xml:space="preserve">и муниципальными служащими с использованием сети Интернет.</w:t>
      </w:r>
    </w:p>
    <w:p>
      <w:pPr>
        <w:spacing w:after="0" w:line="233" w:lineRule="auto"/>
        <w:ind w:left="8222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Приложение № 1</w:t>
      </w:r>
    </w:p>
    <w:p>
      <w:pPr>
        <w:spacing w:after="0" w:line="233" w:lineRule="auto"/>
        <w:ind w:left="8222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к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административному регламенту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по предоставлению муниципальной услуги «Постановка на учет и направление детей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в образовательные учреждения, реализующие образовательные программы дошкольного образования, находящиеся на территории Ивнянского района</w:t>
      </w:r>
    </w:p>
    <w:p>
      <w:pPr>
        <w:spacing w:after="0" w:line="240" w:lineRule="auto"/>
        <w:ind w:left="8222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от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____________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202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г. №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144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4924"/>
        <w:gridCol w:w="1843"/>
        <w:gridCol w:w="2126"/>
        <w:gridCol w:w="2126"/>
        <w:gridCol w:w="1843"/>
        <w:gridCol w:w="1667"/>
      </w:tblGrid>
      <w:tr>
        <w:trPr>
          <w:trHeight w:val="657" w:hRule="exac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right="105" w:firstLine="8"/>
              <w:jc w:val="center"/>
            </w:pPr>
            <w:r>
              <w:rPr>
                <w:b/>
                <w:bCs/>
              </w:rPr>
              <w:t xml:space="preserve">№ </w:t>
            </w:r>
            <w:r>
              <w:rPr>
                <w:b/>
                <w:bCs/>
                <w:spacing w:val="-2"/>
              </w:rPr>
              <w:t xml:space="preserve">п/</w:t>
            </w:r>
            <w:r>
              <w:rPr>
                <w:b/>
                <w:bCs/>
              </w:rPr>
              <w:t xml:space="preserve">п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jc w:val="center"/>
            </w:pPr>
            <w:r>
              <w:rPr>
                <w:b/>
                <w:bCs/>
                <w:spacing w:val="-2"/>
              </w:rPr>
              <w:t xml:space="preserve">Н</w:t>
            </w:r>
            <w:r>
              <w:rPr>
                <w:b/>
                <w:bCs/>
              </w:rPr>
              <w:t xml:space="preserve">а</w:t>
            </w:r>
            <w:r>
              <w:rPr>
                <w:b/>
                <w:bCs/>
                <w:spacing w:val="-2"/>
              </w:rPr>
              <w:t xml:space="preserve">и</w:t>
            </w:r>
            <w:r>
              <w:rPr>
                <w:b/>
                <w:bCs/>
                <w:spacing w:val="1"/>
              </w:rPr>
              <w:t xml:space="preserve">м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  <w:spacing w:val="-2"/>
              </w:rPr>
              <w:t xml:space="preserve">н</w:t>
            </w:r>
            <w:r>
              <w:rPr>
                <w:b/>
                <w:bCs/>
              </w:rPr>
              <w:t xml:space="preserve">ован</w:t>
            </w:r>
            <w:r>
              <w:rPr>
                <w:b/>
                <w:bCs/>
                <w:spacing w:val="-2"/>
              </w:rPr>
              <w:t xml:space="preserve">и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  <w:spacing w:val="3"/>
              </w:rPr>
              <w:t xml:space="preserve">Д</w:t>
            </w:r>
            <w:r>
              <w:rPr>
                <w:b/>
                <w:bCs/>
                <w:spacing w:val="-2"/>
              </w:rPr>
              <w:t xml:space="preserve">О</w:t>
            </w:r>
            <w:r>
              <w:rPr>
                <w:b/>
                <w:bCs/>
              </w:rPr>
              <w:t xml:space="preserve">О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jc w:val="center"/>
            </w:pPr>
            <w:r>
              <w:rPr>
                <w:b/>
                <w:bCs/>
                <w:spacing w:val="3"/>
              </w:rPr>
              <w:t xml:space="preserve">Ф</w:t>
            </w:r>
            <w:r>
              <w:rPr>
                <w:b/>
                <w:bCs/>
                <w:spacing w:val="-2"/>
              </w:rPr>
              <w:t xml:space="preserve">И</w:t>
            </w:r>
            <w:r>
              <w:rPr>
                <w:b/>
                <w:bCs/>
              </w:rPr>
              <w:t xml:space="preserve">О</w:t>
            </w:r>
          </w:p>
          <w:p>
            <w:pPr>
              <w:pStyle w:val="TableParagraph"/>
              <w:spacing w:before="2"/>
              <w:ind w:right="5"/>
              <w:jc w:val="center"/>
            </w:pPr>
            <w:r>
              <w:rPr>
                <w:b/>
                <w:bCs/>
              </w:rPr>
              <w:t xml:space="preserve">заве</w:t>
            </w:r>
            <w:r>
              <w:rPr>
                <w:b/>
                <w:bCs/>
                <w:spacing w:val="-2"/>
              </w:rPr>
              <w:t xml:space="preserve">д</w:t>
            </w:r>
            <w:r>
              <w:rPr>
                <w:b/>
                <w:bCs/>
                <w:spacing w:val="3"/>
              </w:rPr>
              <w:t xml:space="preserve">у</w:t>
            </w:r>
            <w:r>
              <w:rPr>
                <w:b/>
                <w:bCs/>
                <w:spacing w:val="-2"/>
              </w:rPr>
              <w:t xml:space="preserve">ю</w:t>
            </w:r>
            <w:r>
              <w:rPr>
                <w:b/>
                <w:bCs/>
                <w:spacing w:val="-5"/>
              </w:rPr>
              <w:t xml:space="preserve">щ</w:t>
            </w:r>
            <w:r>
              <w:rPr>
                <w:b/>
                <w:bCs/>
              </w:rPr>
              <w:t xml:space="preserve">его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7"/>
              <w:jc w:val="center"/>
            </w:pPr>
            <w:r>
              <w:rPr>
                <w:b/>
                <w:bCs/>
                <w:spacing w:val="1"/>
              </w:rPr>
              <w:t xml:space="preserve">А</w:t>
            </w:r>
            <w:r>
              <w:rPr>
                <w:b/>
                <w:bCs/>
                <w:spacing w:val="-2"/>
              </w:rPr>
              <w:t xml:space="preserve">д</w:t>
            </w:r>
            <w:r>
              <w:rPr>
                <w:b/>
                <w:bCs/>
              </w:rPr>
              <w:t xml:space="preserve">рес</w:t>
            </w:r>
          </w:p>
          <w:p>
            <w:pPr>
              <w:pStyle w:val="TableParagraph"/>
              <w:spacing w:before="2"/>
              <w:ind w:right="1"/>
              <w:jc w:val="center"/>
            </w:pPr>
            <w:r>
              <w:rPr>
                <w:b/>
                <w:bCs/>
                <w:spacing w:val="3"/>
              </w:rPr>
              <w:t xml:space="preserve">у</w:t>
            </w:r>
            <w:r>
              <w:rPr>
                <w:b/>
                <w:bCs/>
                <w:spacing w:val="-2"/>
              </w:rPr>
              <w:t xml:space="preserve">ч</w:t>
            </w:r>
            <w:r>
              <w:rPr>
                <w:b/>
                <w:bCs/>
              </w:rPr>
              <w:t xml:space="preserve">ре</w:t>
            </w:r>
            <w:r>
              <w:rPr>
                <w:b/>
                <w:bCs/>
                <w:spacing w:val="-4"/>
              </w:rPr>
              <w:t xml:space="preserve">ж</w:t>
            </w:r>
            <w:r>
              <w:rPr>
                <w:b/>
                <w:bCs/>
                <w:spacing w:val="-2"/>
              </w:rPr>
              <w:t xml:space="preserve">д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  <w:spacing w:val="-2"/>
              </w:rPr>
              <w:t xml:space="preserve">ни</w:t>
            </w:r>
            <w:r>
              <w:rPr>
                <w:b/>
                <w:bCs/>
              </w:rPr>
              <w:t xml:space="preserve">я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right="271"/>
              <w:jc w:val="center"/>
            </w:pPr>
            <w:r>
              <w:rPr>
                <w:b/>
                <w:bCs/>
              </w:rPr>
              <w:t xml:space="preserve">Ко</w:t>
            </w:r>
            <w:r>
              <w:rPr>
                <w:b/>
                <w:bCs/>
                <w:spacing w:val="-2"/>
              </w:rPr>
              <w:t xml:space="preserve">нт</w:t>
            </w:r>
            <w:r>
              <w:rPr>
                <w:b/>
                <w:bCs/>
              </w:rPr>
              <w:t xml:space="preserve">а</w:t>
            </w:r>
            <w:r>
              <w:rPr>
                <w:b/>
                <w:bCs/>
                <w:spacing w:val="-2"/>
              </w:rPr>
              <w:t xml:space="preserve">к</w:t>
            </w:r>
            <w:r>
              <w:rPr>
                <w:b/>
                <w:bCs/>
                <w:spacing w:val="2"/>
              </w:rPr>
              <w:t xml:space="preserve">т</w:t>
            </w:r>
            <w:r>
              <w:rPr>
                <w:b/>
                <w:bCs/>
                <w:spacing w:val="-2"/>
              </w:rPr>
              <w:t xml:space="preserve">н</w:t>
            </w:r>
            <w:r>
              <w:rPr>
                <w:b/>
                <w:bCs/>
                <w:spacing w:val="1"/>
              </w:rPr>
              <w:t xml:space="preserve">ы</w:t>
            </w:r>
            <w:r>
              <w:rPr>
                <w:b/>
                <w:bCs/>
              </w:rPr>
              <w:t xml:space="preserve">й </w:t>
            </w:r>
            <w:r>
              <w:rPr>
                <w:b/>
                <w:bCs/>
                <w:spacing w:val="-2"/>
              </w:rPr>
              <w:t xml:space="preserve">т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  <w:spacing w:val="-2"/>
              </w:rPr>
              <w:t xml:space="preserve">л</w:t>
            </w:r>
            <w:r>
              <w:rPr>
                <w:b/>
                <w:bCs/>
                <w:spacing w:val="3"/>
              </w:rPr>
              <w:t xml:space="preserve">е</w:t>
            </w:r>
            <w:r>
              <w:rPr>
                <w:b/>
                <w:bCs/>
                <w:spacing w:val="-6"/>
              </w:rPr>
              <w:t xml:space="preserve">ф</w:t>
            </w:r>
            <w:r>
              <w:rPr>
                <w:b/>
                <w:bCs/>
                <w:spacing w:val="3"/>
              </w:rPr>
              <w:t xml:space="preserve">о</w:t>
            </w:r>
            <w:r>
              <w:rPr>
                <w:b/>
                <w:bCs/>
              </w:rPr>
              <w:t xml:space="preserve">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TableParagraph"/>
              <w:ind w:left="60" w:right="143"/>
              <w:jc w:val="center"/>
            </w:pPr>
            <w:r>
              <w:rPr>
                <w:b/>
                <w:bCs/>
                <w:spacing w:val="1"/>
              </w:rPr>
              <w:t xml:space="preserve">А</w:t>
            </w:r>
            <w:r>
              <w:rPr>
                <w:b/>
                <w:bCs/>
                <w:spacing w:val="-2"/>
              </w:rPr>
              <w:t xml:space="preserve">д</w:t>
            </w:r>
            <w:r>
              <w:rPr>
                <w:b/>
                <w:bCs/>
              </w:rPr>
              <w:t xml:space="preserve">рес</w:t>
            </w:r>
            <w:r>
              <w:rPr>
                <w:b/>
                <w:bCs/>
                <w:spacing w:val="1"/>
              </w:rPr>
              <w:t xml:space="preserve"> </w:t>
            </w:r>
            <w:r>
              <w:rPr>
                <w:b/>
                <w:bCs/>
              </w:rPr>
              <w:t xml:space="preserve">са</w:t>
            </w:r>
            <w:r>
              <w:rPr>
                <w:b/>
                <w:bCs/>
                <w:spacing w:val="-2"/>
              </w:rPr>
              <w:t xml:space="preserve">йт</w:t>
            </w:r>
            <w:r>
              <w:rPr>
                <w:b/>
                <w:bCs/>
              </w:rPr>
              <w:t xml:space="preserve">а </w:t>
            </w:r>
            <w:r>
              <w:rPr>
                <w:b/>
                <w:bCs/>
                <w:spacing w:val="3"/>
              </w:rPr>
              <w:t xml:space="preserve">у</w:t>
            </w:r>
            <w:r>
              <w:rPr>
                <w:b/>
                <w:bCs/>
                <w:spacing w:val="-2"/>
              </w:rPr>
              <w:t xml:space="preserve">ч</w:t>
            </w:r>
            <w:r>
              <w:rPr>
                <w:b/>
                <w:bCs/>
              </w:rPr>
              <w:t xml:space="preserve">ре</w:t>
            </w:r>
            <w:r>
              <w:rPr>
                <w:b/>
                <w:bCs/>
                <w:spacing w:val="-4"/>
              </w:rPr>
              <w:t xml:space="preserve">ж</w:t>
            </w:r>
            <w:r>
              <w:rPr>
                <w:b/>
                <w:bCs/>
                <w:spacing w:val="-2"/>
              </w:rPr>
              <w:t xml:space="preserve">д</w:t>
            </w:r>
            <w:r>
              <w:rPr>
                <w:b/>
                <w:bCs/>
              </w:rPr>
              <w:t xml:space="preserve">е</w:t>
            </w:r>
            <w:r>
              <w:rPr>
                <w:b/>
                <w:bCs/>
                <w:spacing w:val="-2"/>
              </w:rPr>
              <w:t xml:space="preserve">ни</w:t>
            </w:r>
            <w:r>
              <w:rPr>
                <w:b/>
                <w:bCs/>
              </w:rPr>
              <w:t xml:space="preserve">я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jc w:val="center"/>
              <w:rPr>
                <w:b/>
                <w:lang w:val="en-US"/>
              </w:rPr>
            </w:pPr>
            <w:r>
              <w:rPr>
                <w:b/>
              </w:rPr>
              <w:t xml:space="preserve">е</w:t>
            </w:r>
            <w:r>
              <w:rPr>
                <w:b/>
                <w:lang w:val="en-US"/>
              </w:rPr>
              <w:t xml:space="preserve">-mail</w:t>
            </w:r>
          </w:p>
        </w:tc>
      </w:tr>
      <w:tr>
        <w:trPr>
          <w:trHeight w:val="416" w:hRule="exac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211" w:right="215"/>
              <w:jc w:val="center"/>
              <w:rPr>
                <w:b/>
              </w:rPr>
            </w:pPr>
            <w:r>
              <w:rPr>
                <w:b/>
              </w:rPr>
              <w:t xml:space="preserve">1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1848" w:right="1852"/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967" w:right="967"/>
              <w:jc w:val="center"/>
              <w:rPr>
                <w:b/>
              </w:rPr>
            </w:pPr>
            <w:r>
              <w:rPr>
                <w:b/>
              </w:rPr>
              <w:t xml:space="preserve">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1043" w:right="1036"/>
              <w:jc w:val="center"/>
              <w:rPr>
                <w:b/>
              </w:rPr>
            </w:pPr>
            <w:r>
              <w:rPr>
                <w:b/>
              </w:rPr>
              <w:t xml:space="preserve">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658" w:right="271" w:hanging="29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 xml:space="preserve">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pStyle w:val="TableParagraph"/>
              <w:ind w:left="60" w:right="143"/>
              <w:jc w:val="center"/>
              <w:rPr>
                <w:b/>
                <w:bCs/>
                <w:spacing w:val="1"/>
                <w:lang w:val="en-US"/>
              </w:rPr>
            </w:pPr>
            <w:r>
              <w:rPr>
                <w:b/>
                <w:bCs/>
                <w:spacing w:val="1"/>
                <w:lang w:val="en-US"/>
              </w:rPr>
              <w:t xml:space="preserve">6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TableParagraph"/>
              <w:ind w:left="60" w:right="143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7</w:t>
            </w:r>
          </w:p>
        </w:tc>
      </w:tr>
      <w:tr>
        <w:trPr>
          <w:trHeight w:val="1647" w:hRule="exac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дошкольное образовательное учреждение Центр развития ребенка - детский сад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«Сказка» п. Ивня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Съедина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Татьяна Николаевна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309110,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п. Ивня,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Калинина, д.12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 5-51-67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3" w:history="1" w:tgtFrame="_blank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http://ivnasad.ru</w:t>
              </w:r>
            </w:hyperlink>
          </w:p>
        </w:tc>
        <w:tc>
          <w:tcPr>
            <w:tcW w:w="166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mdoucrr-skazka@yiv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690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дошкольное образовательное учреждение детский сад общеразвивающего вида «Родничок» с. Верхопенье Ивнянского района 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Атанова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Алла Александровна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309135,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область, Ивнянский район,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Верхопенье,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Центральная,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д. 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8(47243)46-5-76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http://versad.ru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verchsad@iv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710" w:hRule="exac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дошкольное образовательное учреждение детский сад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общеразвивающего вида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«Солнышко» с. Новенькое Ивнянского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Белгородской области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Фурсова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Светлана Григорьевна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309145,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Ивнянский район,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Новенькое,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Куйбышева,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д. 118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 43-3-80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http://novsadic.ru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novsadic@iv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851" w:hRule="exac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дошкольное образовательное учреждение детский сад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«Улыбка» с. Курасовка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Чунихина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Ирина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Юрьевна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309116,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Ивнянский район,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Курасовка,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Холодянка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д. 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 41-2-90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http://kursadic.ru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kursadic@iv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692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дошкольное образовательное учреждение детский сад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«Петушок» с. Хомутцы Ивнянского района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Шатохина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Татьяна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Петровна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309122,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Ивнянский район,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Хомутцы,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Выгон, д. 40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 48-1-33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http://petyshokh.ru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xomutsadik1@iv.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elregion.ru</w:t>
            </w:r>
          </w:p>
        </w:tc>
      </w:tr>
      <w:tr>
        <w:trPr>
          <w:trHeight w:val="2128" w:hRule="exac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дошкольное образовательное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учреждение детский сад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«Колокольчик»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Вознесеновка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Белгородской области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Юдина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Екатерина Сергеевна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309130,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 Ивнянский район,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Вознесеновка,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ул. Мира, д. 8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 41-2-66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http://vozsad.ru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vozsad@iv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846" w:hRule="exac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</w:t>
            </w:r>
          </w:p>
        </w:tc>
        <w:tc>
          <w:tcPr>
            <w:tcW w:w="49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дошкольное образовательное учреждение детский сад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«Теремок» с. Кочетовка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Белгородской области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Цюркало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Наталья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Юрьевна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309133,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Ивнянский район,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Кочетовка,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Мичурина, д. 19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 44-1-45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http://kochsad.ru</w:t>
            </w:r>
          </w:p>
        </w:tc>
        <w:tc>
          <w:tcPr>
            <w:tcW w:w="166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kochsadik@iv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982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бюджетное дошкольное образовательное учреждение детский сад «Капелька»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Сырцево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Ивнянского района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(Исполняющий обязанности заведующего) Гладченко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Марина Александровна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309136,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Ивнянский район,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 с. Сырцево,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Мироненко,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8(47243) 45-6-40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http://syrsad.ru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syrsad@iv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851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 w:right="64"/>
              <w:jc w:val="center"/>
              <w:rPr>
                <w:spacing w:val="-3"/>
              </w:rPr>
            </w:pPr>
            <w:r>
              <w:rPr>
                <w:spacing w:val="2"/>
              </w:rPr>
              <w:t xml:space="preserve">М</w:t>
            </w:r>
            <w:r>
              <w:rPr>
                <w:spacing w:val="-4"/>
              </w:rPr>
              <w:t xml:space="preserve">у</w:t>
            </w:r>
            <w:r>
              <w:rPr>
                <w:spacing w:val="-2"/>
              </w:rPr>
              <w:t xml:space="preserve">н</w:t>
            </w:r>
            <w:r>
              <w:rPr>
                <w:spacing w:val="1"/>
              </w:rPr>
              <w:t xml:space="preserve">и</w:t>
            </w:r>
            <w:r>
              <w:rPr>
                <w:spacing w:val="-2"/>
              </w:rPr>
              <w:t xml:space="preserve">ц</w:t>
            </w:r>
            <w:r>
              <w:rPr>
                <w:spacing w:val="1"/>
              </w:rPr>
              <w:t xml:space="preserve">и</w:t>
            </w:r>
            <w:r>
              <w:rPr>
                <w:spacing w:val="-2"/>
              </w:rPr>
              <w:t xml:space="preserve">п</w:t>
            </w:r>
            <w:r>
              <w:t xml:space="preserve">аль</w:t>
            </w:r>
            <w:r>
              <w:rPr>
                <w:spacing w:val="2"/>
              </w:rPr>
              <w:t xml:space="preserve">н</w:t>
            </w:r>
            <w:r>
              <w:t xml:space="preserve">ое</w:t>
            </w:r>
          </w:p>
          <w:p>
            <w:pPr>
              <w:pStyle w:val="TableParagraph"/>
              <w:ind w:left="103" w:right="64"/>
              <w:jc w:val="center"/>
              <w:rPr>
                <w:spacing w:val="-7"/>
              </w:rPr>
            </w:pPr>
            <w:r>
              <w:rPr>
                <w:spacing w:val="1"/>
              </w:rPr>
              <w:t xml:space="preserve">б</w:t>
            </w:r>
            <w:r>
              <w:rPr>
                <w:spacing w:val="-2"/>
              </w:rPr>
              <w:t xml:space="preserve">ю</w:t>
            </w:r>
            <w:r>
              <w:rPr>
                <w:spacing w:val="1"/>
              </w:rPr>
              <w:t xml:space="preserve">д</w:t>
            </w:r>
            <w:r>
              <w:rPr>
                <w:spacing w:val="-2"/>
              </w:rPr>
              <w:t xml:space="preserve">ж</w:t>
            </w:r>
            <w:r>
              <w:rPr>
                <w:spacing w:val="-5"/>
              </w:rPr>
              <w:t xml:space="preserve">е</w:t>
            </w:r>
            <w:r>
              <w:rPr>
                <w:spacing w:val="5"/>
              </w:rPr>
              <w:t xml:space="preserve">т</w:t>
            </w:r>
            <w:r>
              <w:rPr>
                <w:spacing w:val="1"/>
              </w:rPr>
              <w:t xml:space="preserve">н</w:t>
            </w:r>
            <w:r>
              <w:t xml:space="preserve">ое </w:t>
            </w:r>
            <w:r>
              <w:rPr>
                <w:spacing w:val="1"/>
              </w:rPr>
              <w:t xml:space="preserve">д</w:t>
            </w:r>
            <w:r>
              <w:rPr>
                <w:spacing w:val="-4"/>
              </w:rPr>
              <w:t xml:space="preserve">о</w:t>
            </w:r>
            <w:r>
              <w:t xml:space="preserve">ш</w:t>
            </w:r>
            <w:r>
              <w:rPr>
                <w:spacing w:val="3"/>
              </w:rPr>
              <w:t xml:space="preserve">к</w:t>
            </w:r>
            <w:r>
              <w:rPr>
                <w:spacing w:val="-4"/>
              </w:rPr>
              <w:t xml:space="preserve">о</w:t>
            </w:r>
            <w:r>
              <w:t xml:space="preserve">ль</w:t>
            </w:r>
            <w:r>
              <w:rPr>
                <w:spacing w:val="2"/>
              </w:rPr>
              <w:t xml:space="preserve">н</w:t>
            </w:r>
            <w:r>
              <w:t xml:space="preserve">ое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 xml:space="preserve">о</w:t>
            </w:r>
            <w:r>
              <w:rPr>
                <w:spacing w:val="1"/>
              </w:rPr>
              <w:t xml:space="preserve">б</w:t>
            </w:r>
            <w:r>
              <w:t xml:space="preserve">ра</w:t>
            </w:r>
            <w:r>
              <w:rPr>
                <w:spacing w:val="4"/>
              </w:rPr>
              <w:t xml:space="preserve">з</w:t>
            </w:r>
            <w:r>
              <w:rPr>
                <w:spacing w:val="-4"/>
              </w:rPr>
              <w:t xml:space="preserve">о</w:t>
            </w:r>
            <w:r>
              <w:t xml:space="preserve">ва</w:t>
            </w:r>
            <w:r>
              <w:rPr>
                <w:spacing w:val="4"/>
              </w:rPr>
              <w:t xml:space="preserve">т</w:t>
            </w:r>
            <w:r>
              <w:rPr>
                <w:spacing w:val="-5"/>
              </w:rPr>
              <w:t xml:space="preserve">е</w:t>
            </w:r>
            <w:r>
              <w:t xml:space="preserve">ль</w:t>
            </w:r>
            <w:r>
              <w:rPr>
                <w:spacing w:val="2"/>
              </w:rPr>
              <w:t xml:space="preserve">н</w:t>
            </w:r>
            <w:r>
              <w:t xml:space="preserve">ое </w:t>
            </w:r>
            <w:r>
              <w:rPr>
                <w:spacing w:val="-4"/>
              </w:rPr>
              <w:t xml:space="preserve">у</w:t>
            </w:r>
            <w:r>
              <w:rPr>
                <w:spacing w:val="-1"/>
              </w:rPr>
              <w:t xml:space="preserve">ч</w:t>
            </w:r>
            <w:r>
              <w:rPr>
                <w:spacing w:val="3"/>
              </w:rPr>
              <w:t xml:space="preserve">р</w:t>
            </w:r>
            <w:r>
              <w:t xml:space="preserve">е</w:t>
            </w:r>
            <w:r>
              <w:rPr>
                <w:spacing w:val="-2"/>
              </w:rPr>
              <w:t xml:space="preserve">ж</w:t>
            </w:r>
            <w:r>
              <w:rPr>
                <w:spacing w:val="1"/>
              </w:rPr>
              <w:t xml:space="preserve">д</w:t>
            </w:r>
            <w:r>
              <w:t xml:space="preserve">е</w:t>
            </w:r>
            <w:r>
              <w:rPr>
                <w:spacing w:val="-3"/>
              </w:rPr>
              <w:t xml:space="preserve">н</w:t>
            </w:r>
            <w:r>
              <w:rPr>
                <w:spacing w:val="1"/>
              </w:rPr>
              <w:t xml:space="preserve">и</w:t>
            </w:r>
            <w:r>
              <w:t xml:space="preserve">е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 xml:space="preserve">д</w:t>
            </w:r>
            <w:r>
              <w:rPr>
                <w:spacing w:val="-5"/>
              </w:rPr>
              <w:t xml:space="preserve">е</w:t>
            </w:r>
            <w:r>
              <w:rPr>
                <w:spacing w:val="1"/>
              </w:rPr>
              <w:t xml:space="preserve">т</w:t>
            </w:r>
            <w:r>
              <w:t xml:space="preserve">с</w:t>
            </w:r>
            <w:r>
              <w:rPr>
                <w:spacing w:val="3"/>
              </w:rPr>
              <w:t xml:space="preserve">к</w:t>
            </w:r>
            <w:r>
              <w:rPr>
                <w:spacing w:val="-2"/>
              </w:rPr>
              <w:t xml:space="preserve">и</w:t>
            </w:r>
            <w:r>
              <w:t xml:space="preserve">й сад </w:t>
            </w:r>
            <w:r>
              <w:rPr>
                <w:spacing w:val="-9"/>
              </w:rPr>
              <w:t xml:space="preserve">«</w:t>
            </w:r>
            <w:r>
              <w:rPr>
                <w:spacing w:val="1"/>
              </w:rPr>
              <w:t xml:space="preserve">А</w:t>
            </w:r>
            <w:r>
              <w:rPr>
                <w:spacing w:val="3"/>
              </w:rPr>
              <w:t xml:space="preserve">л</w:t>
            </w:r>
            <w:r>
              <w:t xml:space="preserve">ё</w:t>
            </w:r>
            <w:r>
              <w:rPr>
                <w:spacing w:val="1"/>
              </w:rPr>
              <w:t xml:space="preserve">н</w:t>
            </w:r>
            <w:r>
              <w:rPr>
                <w:spacing w:val="-4"/>
              </w:rPr>
              <w:t xml:space="preserve">у</w:t>
            </w:r>
            <w:r>
              <w:t xml:space="preserve">шк</w:t>
            </w:r>
            <w:r>
              <w:rPr>
                <w:spacing w:val="7"/>
              </w:rPr>
              <w:t xml:space="preserve">а</w:t>
            </w:r>
            <w:r>
              <w:t xml:space="preserve">»</w:t>
            </w:r>
          </w:p>
          <w:p>
            <w:pPr>
              <w:pStyle w:val="TableParagraph"/>
              <w:ind w:left="103" w:right="64"/>
              <w:jc w:val="center"/>
            </w:pPr>
            <w:r>
              <w:t xml:space="preserve">с.</w:t>
            </w:r>
            <w:r>
              <w:rPr>
                <w:spacing w:val="3"/>
              </w:rPr>
              <w:t xml:space="preserve"> </w:t>
            </w:r>
            <w:r>
              <w:rPr>
                <w:spacing w:val="-3"/>
              </w:rPr>
              <w:t xml:space="preserve">В</w:t>
            </w:r>
            <w:r>
              <w:t xml:space="preserve">ла</w:t>
            </w:r>
            <w:r>
              <w:rPr>
                <w:spacing w:val="1"/>
              </w:rPr>
              <w:t xml:space="preserve">д</w:t>
            </w:r>
            <w:r>
              <w:rPr>
                <w:spacing w:val="-2"/>
              </w:rPr>
              <w:t xml:space="preserve">ими</w:t>
            </w:r>
            <w:r>
              <w:rPr>
                <w:spacing w:val="3"/>
              </w:rPr>
              <w:t xml:space="preserve">р</w:t>
            </w:r>
            <w:r>
              <w:rPr>
                <w:spacing w:val="-4"/>
              </w:rPr>
              <w:t xml:space="preserve">о</w:t>
            </w:r>
            <w:r>
              <w:t xml:space="preserve">вка</w:t>
            </w:r>
          </w:p>
          <w:p>
            <w:pPr>
              <w:pStyle w:val="TableParagraph"/>
              <w:ind w:left="103" w:right="64"/>
              <w:jc w:val="center"/>
            </w:pPr>
            <w:r>
              <w:rPr>
                <w:spacing w:val="1"/>
              </w:rPr>
              <w:t xml:space="preserve">И</w:t>
            </w:r>
            <w:r>
              <w:t xml:space="preserve">в</w:t>
            </w:r>
            <w:r>
              <w:rPr>
                <w:spacing w:val="-2"/>
              </w:rPr>
              <w:t xml:space="preserve">н</w:t>
            </w:r>
            <w:r>
              <w:t xml:space="preserve">я</w:t>
            </w:r>
            <w:r>
              <w:rPr>
                <w:spacing w:val="-3"/>
              </w:rPr>
              <w:t xml:space="preserve">н</w:t>
            </w:r>
            <w:r>
              <w:t xml:space="preserve">с</w:t>
            </w:r>
            <w:r>
              <w:rPr>
                <w:spacing w:val="3"/>
              </w:rPr>
              <w:t xml:space="preserve">к</w:t>
            </w:r>
            <w:r>
              <w:rPr>
                <w:spacing w:val="-4"/>
              </w:rPr>
              <w:t xml:space="preserve">о</w:t>
            </w:r>
            <w:r>
              <w:rPr>
                <w:spacing w:val="5"/>
              </w:rPr>
              <w:t xml:space="preserve">г</w:t>
            </w:r>
            <w:r>
              <w:t xml:space="preserve">о</w:t>
            </w:r>
            <w:r>
              <w:rPr>
                <w:spacing w:val="-3"/>
              </w:rPr>
              <w:t xml:space="preserve"> </w:t>
            </w:r>
            <w:r>
              <w:t xml:space="preserve">ра</w:t>
            </w:r>
            <w:r>
              <w:rPr>
                <w:spacing w:val="1"/>
              </w:rPr>
              <w:t xml:space="preserve">й</w:t>
            </w:r>
            <w:r>
              <w:rPr>
                <w:spacing w:val="-4"/>
              </w:rPr>
              <w:t xml:space="preserve">о</w:t>
            </w:r>
            <w:r>
              <w:rPr>
                <w:spacing w:val="-2"/>
              </w:rPr>
              <w:t xml:space="preserve">н</w:t>
            </w:r>
            <w:r>
              <w:t xml:space="preserve">а</w:t>
            </w:r>
          </w:p>
          <w:p>
            <w:pPr>
              <w:pStyle w:val="TableParagraph"/>
              <w:ind w:left="103" w:right="64"/>
              <w:jc w:val="center"/>
            </w:pPr>
            <w:r>
              <w:t xml:space="preserve">Б</w:t>
            </w:r>
            <w:r>
              <w:rPr>
                <w:spacing w:val="-6"/>
              </w:rPr>
              <w:t xml:space="preserve">е</w:t>
            </w:r>
            <w:r>
              <w:t xml:space="preserve">л</w:t>
            </w:r>
            <w:r>
              <w:rPr>
                <w:spacing w:val="5"/>
              </w:rPr>
              <w:t xml:space="preserve">г</w:t>
            </w:r>
            <w:r>
              <w:rPr>
                <w:spacing w:val="-4"/>
              </w:rPr>
              <w:t xml:space="preserve">о</w:t>
            </w:r>
            <w:r>
              <w:rPr>
                <w:spacing w:val="3"/>
              </w:rPr>
              <w:t xml:space="preserve">р</w:t>
            </w:r>
            <w:r>
              <w:rPr>
                <w:spacing w:val="-4"/>
              </w:rPr>
              <w:t xml:space="preserve">о</w:t>
            </w:r>
            <w:r>
              <w:rPr>
                <w:spacing w:val="1"/>
              </w:rPr>
              <w:t xml:space="preserve">д</w:t>
            </w:r>
            <w:r>
              <w:t xml:space="preserve">с</w:t>
            </w:r>
            <w:r>
              <w:rPr>
                <w:spacing w:val="3"/>
              </w:rPr>
              <w:t xml:space="preserve">к</w:t>
            </w:r>
            <w:r>
              <w:rPr>
                <w:spacing w:val="-4"/>
              </w:rPr>
              <w:t xml:space="preserve">о</w:t>
            </w:r>
            <w:r>
              <w:t xml:space="preserve">й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 xml:space="preserve">о</w:t>
            </w:r>
            <w:r>
              <w:rPr>
                <w:spacing w:val="1"/>
              </w:rPr>
              <w:t xml:space="preserve">б</w:t>
            </w:r>
            <w:r>
              <w:t xml:space="preserve">лас</w:t>
            </w:r>
            <w:r>
              <w:rPr>
                <w:spacing w:val="1"/>
              </w:rPr>
              <w:t xml:space="preserve">т</w:t>
            </w:r>
            <w:r>
              <w:t xml:space="preserve">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77"/>
              <w:jc w:val="center"/>
            </w:pPr>
            <w:r>
              <w:rPr>
                <w:spacing w:val="1"/>
              </w:rPr>
              <w:t xml:space="preserve">Хорошилова</w:t>
            </w:r>
            <w:r>
              <w:rPr>
                <w:spacing w:val="1"/>
              </w:rPr>
              <w:br/>
              <w:t xml:space="preserve"> Светлана Александровна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309130,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Ивнянский район,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Владимировка,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Горовца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д. 32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8(47243) 41-2-74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TableParagraph"/>
              <w:ind w:right="142"/>
              <w:jc w:val="center"/>
            </w:pPr>
            <w:r>
              <w:t xml:space="preserve">http://vladsadic.ru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jc w:val="center"/>
            </w:pPr>
            <w:r>
              <w:rPr>
                <w:lang w:val="en-US"/>
              </w:rPr>
              <w:t xml:space="preserve">vladsad</w:t>
            </w:r>
            <w:r>
              <w:t xml:space="preserve">@</w:t>
            </w:r>
            <w:r>
              <w:rPr>
                <w:lang w:val="en-US"/>
              </w:rPr>
              <w:t xml:space="preserve">iv</w:t>
            </w:r>
            <w:r>
              <w:t xml:space="preserve">.</w:t>
            </w:r>
            <w:r>
              <w:br/>
            </w:r>
            <w:r>
              <w:rPr>
                <w:lang w:val="en-US"/>
              </w:rPr>
              <w:t xml:space="preserve">belregion</w:t>
            </w:r>
            <w:r>
              <w:t xml:space="preserve">.</w:t>
            </w:r>
            <w:r>
              <w:rPr>
                <w:lang w:val="en-US"/>
              </w:rPr>
              <w:t xml:space="preserve">ru</w:t>
            </w:r>
          </w:p>
        </w:tc>
      </w:tr>
      <w:tr>
        <w:trPr>
          <w:trHeight w:val="1994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</w:pPr>
            <w:r>
              <w:rPr>
                <w:spacing w:val="2"/>
              </w:rPr>
              <w:t xml:space="preserve">М</w:t>
            </w:r>
            <w:r>
              <w:rPr>
                <w:spacing w:val="-4"/>
              </w:rPr>
              <w:t xml:space="preserve">у</w:t>
            </w:r>
            <w:r>
              <w:rPr>
                <w:spacing w:val="-2"/>
              </w:rPr>
              <w:t xml:space="preserve">н</w:t>
            </w:r>
            <w:r>
              <w:rPr>
                <w:spacing w:val="1"/>
              </w:rPr>
              <w:t xml:space="preserve">и</w:t>
            </w:r>
            <w:r>
              <w:rPr>
                <w:spacing w:val="-2"/>
              </w:rPr>
              <w:t xml:space="preserve">ц</w:t>
            </w:r>
            <w:r>
              <w:rPr>
                <w:spacing w:val="1"/>
              </w:rPr>
              <w:t xml:space="preserve">и</w:t>
            </w:r>
            <w:r>
              <w:rPr>
                <w:spacing w:val="-2"/>
              </w:rPr>
              <w:t xml:space="preserve">п</w:t>
            </w:r>
            <w:r>
              <w:t xml:space="preserve">аль</w:t>
            </w:r>
            <w:r>
              <w:rPr>
                <w:spacing w:val="2"/>
              </w:rPr>
              <w:t xml:space="preserve">н</w:t>
            </w:r>
            <w:r>
              <w:t xml:space="preserve">ое</w:t>
            </w:r>
          </w:p>
          <w:p>
            <w:pPr>
              <w:pStyle w:val="TableParagraph"/>
              <w:ind w:left="103"/>
              <w:jc w:val="center"/>
              <w:rPr>
                <w:spacing w:val="-11"/>
              </w:rPr>
            </w:pPr>
            <w:r>
              <w:rPr>
                <w:spacing w:val="1"/>
              </w:rPr>
              <w:t xml:space="preserve">б</w:t>
            </w:r>
            <w:r>
              <w:rPr>
                <w:spacing w:val="-2"/>
              </w:rPr>
              <w:t xml:space="preserve">ю</w:t>
            </w:r>
            <w:r>
              <w:rPr>
                <w:spacing w:val="1"/>
              </w:rPr>
              <w:t xml:space="preserve">д</w:t>
            </w:r>
            <w:r>
              <w:rPr>
                <w:spacing w:val="-2"/>
              </w:rPr>
              <w:t xml:space="preserve">ж</w:t>
            </w:r>
            <w:r>
              <w:rPr>
                <w:spacing w:val="-5"/>
              </w:rPr>
              <w:t xml:space="preserve">е</w:t>
            </w:r>
            <w:r>
              <w:rPr>
                <w:spacing w:val="5"/>
              </w:rPr>
              <w:t xml:space="preserve">т</w:t>
            </w:r>
            <w:r>
              <w:rPr>
                <w:spacing w:val="1"/>
              </w:rPr>
              <w:t xml:space="preserve">н</w:t>
            </w:r>
            <w:r>
              <w:t xml:space="preserve">ое </w:t>
            </w:r>
            <w:r>
              <w:rPr>
                <w:spacing w:val="1"/>
              </w:rPr>
              <w:t xml:space="preserve">д</w:t>
            </w:r>
            <w:r>
              <w:rPr>
                <w:spacing w:val="-4"/>
              </w:rPr>
              <w:t xml:space="preserve">о</w:t>
            </w:r>
            <w:r>
              <w:t xml:space="preserve">ш</w:t>
            </w:r>
            <w:r>
              <w:rPr>
                <w:spacing w:val="3"/>
              </w:rPr>
              <w:t xml:space="preserve">к</w:t>
            </w:r>
            <w:r>
              <w:rPr>
                <w:spacing w:val="-4"/>
              </w:rPr>
              <w:t xml:space="preserve">о</w:t>
            </w:r>
            <w:r>
              <w:t xml:space="preserve">ль</w:t>
            </w:r>
            <w:r>
              <w:rPr>
                <w:spacing w:val="2"/>
              </w:rPr>
              <w:t xml:space="preserve">н</w:t>
            </w:r>
            <w:r>
              <w:t xml:space="preserve">ое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 xml:space="preserve">о</w:t>
            </w:r>
            <w:r>
              <w:rPr>
                <w:spacing w:val="1"/>
              </w:rPr>
              <w:t xml:space="preserve">б</w:t>
            </w:r>
            <w:r>
              <w:t xml:space="preserve">ра</w:t>
            </w:r>
            <w:r>
              <w:rPr>
                <w:spacing w:val="4"/>
              </w:rPr>
              <w:t xml:space="preserve">з</w:t>
            </w:r>
            <w:r>
              <w:rPr>
                <w:spacing w:val="-4"/>
              </w:rPr>
              <w:t xml:space="preserve">о</w:t>
            </w:r>
            <w:r>
              <w:t xml:space="preserve">ва</w:t>
            </w:r>
            <w:r>
              <w:rPr>
                <w:spacing w:val="4"/>
              </w:rPr>
              <w:t xml:space="preserve">т</w:t>
            </w:r>
            <w:r>
              <w:rPr>
                <w:spacing w:val="-5"/>
              </w:rPr>
              <w:t xml:space="preserve">е</w:t>
            </w:r>
            <w:r>
              <w:t xml:space="preserve">ль</w:t>
            </w:r>
            <w:r>
              <w:rPr>
                <w:spacing w:val="2"/>
              </w:rPr>
              <w:t xml:space="preserve">н</w:t>
            </w:r>
            <w:r>
              <w:t xml:space="preserve">ое </w:t>
            </w:r>
            <w:r>
              <w:rPr>
                <w:spacing w:val="-4"/>
              </w:rPr>
              <w:t xml:space="preserve">у</w:t>
            </w:r>
            <w:r>
              <w:rPr>
                <w:spacing w:val="-1"/>
              </w:rPr>
              <w:t xml:space="preserve">ч</w:t>
            </w:r>
            <w:r>
              <w:rPr>
                <w:spacing w:val="3"/>
              </w:rPr>
              <w:t xml:space="preserve">р</w:t>
            </w:r>
            <w:r>
              <w:t xml:space="preserve">е</w:t>
            </w:r>
            <w:r>
              <w:rPr>
                <w:spacing w:val="-2"/>
              </w:rPr>
              <w:t xml:space="preserve">ж</w:t>
            </w:r>
            <w:r>
              <w:rPr>
                <w:spacing w:val="1"/>
              </w:rPr>
              <w:t xml:space="preserve">д</w:t>
            </w:r>
            <w:r>
              <w:t xml:space="preserve">е</w:t>
            </w:r>
            <w:r>
              <w:rPr>
                <w:spacing w:val="-3"/>
              </w:rPr>
              <w:t xml:space="preserve">н</w:t>
            </w:r>
            <w:r>
              <w:rPr>
                <w:spacing w:val="1"/>
              </w:rPr>
              <w:t xml:space="preserve">и</w:t>
            </w:r>
            <w:r>
              <w:t xml:space="preserve">е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 xml:space="preserve">д</w:t>
            </w:r>
            <w:r>
              <w:rPr>
                <w:spacing w:val="-5"/>
              </w:rPr>
              <w:t xml:space="preserve">е</w:t>
            </w:r>
            <w:r>
              <w:rPr>
                <w:spacing w:val="3"/>
              </w:rPr>
              <w:t xml:space="preserve">т</w:t>
            </w:r>
            <w:r>
              <w:t xml:space="preserve">с</w:t>
            </w:r>
            <w:r>
              <w:rPr>
                <w:spacing w:val="3"/>
              </w:rPr>
              <w:t xml:space="preserve">к</w:t>
            </w:r>
            <w:r>
              <w:rPr>
                <w:spacing w:val="-2"/>
              </w:rPr>
              <w:t xml:space="preserve">и</w:t>
            </w:r>
            <w:r>
              <w:t xml:space="preserve">й сад </w:t>
            </w:r>
            <w:r>
              <w:rPr>
                <w:spacing w:val="-9"/>
              </w:rPr>
              <w:t xml:space="preserve">«</w:t>
            </w:r>
            <w:r>
              <w:rPr>
                <w:spacing w:val="5"/>
              </w:rPr>
              <w:t xml:space="preserve">А</w:t>
            </w:r>
            <w:r>
              <w:rPr>
                <w:spacing w:val="-2"/>
              </w:rPr>
              <w:t xml:space="preserve">н</w:t>
            </w:r>
            <w:r>
              <w:rPr>
                <w:spacing w:val="5"/>
              </w:rPr>
              <w:t xml:space="preserve">т</w:t>
            </w:r>
            <w:r>
              <w:rPr>
                <w:spacing w:val="-4"/>
              </w:rPr>
              <w:t xml:space="preserve">о</w:t>
            </w:r>
            <w:r>
              <w:t xml:space="preserve">шк</w:t>
            </w:r>
            <w:r>
              <w:rPr>
                <w:spacing w:val="7"/>
              </w:rPr>
              <w:t xml:space="preserve">а</w:t>
            </w:r>
            <w:r>
              <w:t xml:space="preserve">»</w:t>
            </w:r>
          </w:p>
          <w:p>
            <w:pPr>
              <w:pStyle w:val="TableParagraph"/>
              <w:ind w:left="103"/>
              <w:jc w:val="center"/>
            </w:pPr>
            <w:r>
              <w:t xml:space="preserve">с.</w:t>
            </w:r>
            <w:r>
              <w:rPr>
                <w:spacing w:val="3"/>
              </w:rPr>
              <w:t xml:space="preserve"> </w:t>
            </w:r>
            <w:r>
              <w:rPr>
                <w:spacing w:val="2"/>
              </w:rPr>
              <w:t xml:space="preserve">Ф</w:t>
            </w:r>
            <w:r>
              <w:rPr>
                <w:spacing w:val="-5"/>
              </w:rPr>
              <w:t xml:space="preserve">е</w:t>
            </w:r>
            <w:r>
              <w:rPr>
                <w:spacing w:val="1"/>
              </w:rPr>
              <w:t xml:space="preserve">д</w:t>
            </w:r>
            <w:r>
              <w:rPr>
                <w:spacing w:val="-1"/>
              </w:rPr>
              <w:t xml:space="preserve">ч</w:t>
            </w:r>
            <w:r>
              <w:rPr>
                <w:spacing w:val="-5"/>
              </w:rPr>
              <w:t xml:space="preserve">ё</w:t>
            </w:r>
            <w:r>
              <w:t xml:space="preserve">в</w:t>
            </w:r>
            <w:r>
              <w:rPr>
                <w:spacing w:val="3"/>
              </w:rPr>
              <w:t xml:space="preserve">к</w:t>
            </w:r>
            <w:r>
              <w:t xml:space="preserve">а</w:t>
            </w:r>
          </w:p>
          <w:p>
            <w:pPr>
              <w:pStyle w:val="TableParagraph"/>
              <w:spacing w:before="7"/>
              <w:ind w:left="103"/>
              <w:jc w:val="center"/>
            </w:pPr>
            <w:r>
              <w:rPr>
                <w:spacing w:val="1"/>
              </w:rPr>
              <w:t xml:space="preserve">И</w:t>
            </w:r>
            <w:r>
              <w:t xml:space="preserve">в</w:t>
            </w:r>
            <w:r>
              <w:rPr>
                <w:spacing w:val="-2"/>
              </w:rPr>
              <w:t xml:space="preserve">н</w:t>
            </w:r>
            <w:r>
              <w:t xml:space="preserve">я</w:t>
            </w:r>
            <w:r>
              <w:rPr>
                <w:spacing w:val="-3"/>
              </w:rPr>
              <w:t xml:space="preserve">н</w:t>
            </w:r>
            <w:r>
              <w:t xml:space="preserve">с</w:t>
            </w:r>
            <w:r>
              <w:rPr>
                <w:spacing w:val="3"/>
              </w:rPr>
              <w:t xml:space="preserve">к</w:t>
            </w:r>
            <w:r>
              <w:rPr>
                <w:spacing w:val="-4"/>
              </w:rPr>
              <w:t xml:space="preserve">о</w:t>
            </w:r>
            <w:r>
              <w:rPr>
                <w:spacing w:val="5"/>
              </w:rPr>
              <w:t xml:space="preserve">г</w:t>
            </w:r>
            <w:r>
              <w:t xml:space="preserve">о</w:t>
            </w:r>
            <w:r>
              <w:rPr>
                <w:spacing w:val="-3"/>
              </w:rPr>
              <w:t xml:space="preserve"> </w:t>
            </w:r>
            <w:r>
              <w:t xml:space="preserve">ра</w:t>
            </w:r>
            <w:r>
              <w:rPr>
                <w:spacing w:val="1"/>
              </w:rPr>
              <w:t xml:space="preserve">й</w:t>
            </w:r>
            <w:r>
              <w:rPr>
                <w:spacing w:val="-4"/>
              </w:rPr>
              <w:t xml:space="preserve">о</w:t>
            </w:r>
            <w:r>
              <w:rPr>
                <w:spacing w:val="-2"/>
              </w:rPr>
              <w:t xml:space="preserve">н</w:t>
            </w:r>
            <w:r>
              <w:t xml:space="preserve">а Б</w:t>
            </w:r>
            <w:r>
              <w:rPr>
                <w:spacing w:val="-6"/>
              </w:rPr>
              <w:t xml:space="preserve">е</w:t>
            </w:r>
            <w:r>
              <w:t xml:space="preserve">л</w:t>
            </w:r>
            <w:r>
              <w:rPr>
                <w:spacing w:val="5"/>
              </w:rPr>
              <w:t xml:space="preserve">г</w:t>
            </w:r>
            <w:r>
              <w:rPr>
                <w:spacing w:val="-4"/>
              </w:rPr>
              <w:t xml:space="preserve">о</w:t>
            </w:r>
            <w:r>
              <w:rPr>
                <w:spacing w:val="3"/>
              </w:rPr>
              <w:t xml:space="preserve">р</w:t>
            </w:r>
            <w:r>
              <w:rPr>
                <w:spacing w:val="-4"/>
              </w:rPr>
              <w:t xml:space="preserve">о</w:t>
            </w:r>
            <w:r>
              <w:rPr>
                <w:spacing w:val="1"/>
              </w:rPr>
              <w:t xml:space="preserve">д</w:t>
            </w:r>
            <w:r>
              <w:t xml:space="preserve">с</w:t>
            </w:r>
            <w:r>
              <w:rPr>
                <w:spacing w:val="3"/>
              </w:rPr>
              <w:t xml:space="preserve">к</w:t>
            </w:r>
            <w:r>
              <w:rPr>
                <w:spacing w:val="-4"/>
              </w:rPr>
              <w:t xml:space="preserve">о</w:t>
            </w:r>
            <w:r>
              <w:t xml:space="preserve">й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 xml:space="preserve">о</w:t>
            </w:r>
            <w:r>
              <w:rPr>
                <w:spacing w:val="1"/>
              </w:rPr>
              <w:t xml:space="preserve">б</w:t>
            </w:r>
            <w:r>
              <w:t xml:space="preserve">лас</w:t>
            </w:r>
            <w:r>
              <w:rPr>
                <w:spacing w:val="1"/>
              </w:rPr>
              <w:t xml:space="preserve">т</w:t>
            </w:r>
            <w:r>
              <w:t xml:space="preserve">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Кар</w:t>
            </w:r>
            <w:r>
              <w:rPr>
                <w:spacing w:val="1"/>
              </w:rPr>
              <w:t xml:space="preserve">т</w:t>
            </w:r>
            <w:r>
              <w:t xml:space="preserve">а</w:t>
            </w:r>
            <w:r>
              <w:rPr>
                <w:spacing w:val="-2"/>
              </w:rPr>
              <w:t xml:space="preserve">м</w:t>
            </w:r>
            <w:r>
              <w:t xml:space="preserve">ыш</w:t>
            </w:r>
            <w:r>
              <w:rPr>
                <w:spacing w:val="-5"/>
              </w:rPr>
              <w:t xml:space="preserve">е</w:t>
            </w:r>
            <w:r>
              <w:t xml:space="preserve">ва</w:t>
            </w:r>
          </w:p>
          <w:p>
            <w:pPr>
              <w:pStyle w:val="TableParagraph"/>
              <w:spacing w:before="1"/>
              <w:ind w:left="102"/>
              <w:jc w:val="center"/>
            </w:pPr>
            <w:r>
              <w:rPr>
                <w:spacing w:val="-2"/>
              </w:rPr>
              <w:t xml:space="preserve">Г</w:t>
            </w:r>
            <w:r>
              <w:t xml:space="preserve">ал</w:t>
            </w:r>
            <w:r>
              <w:rPr>
                <w:spacing w:val="-2"/>
              </w:rPr>
              <w:t xml:space="preserve">ин</w:t>
            </w:r>
            <w:r>
              <w:t xml:space="preserve">а </w:t>
            </w:r>
            <w:r>
              <w:rPr>
                <w:spacing w:val="1"/>
              </w:rPr>
              <w:t xml:space="preserve">Н</w:t>
            </w:r>
            <w:r>
              <w:rPr>
                <w:spacing w:val="-2"/>
              </w:rPr>
              <w:t xml:space="preserve">и</w:t>
            </w:r>
            <w:r>
              <w:t xml:space="preserve">к</w:t>
            </w:r>
            <w:r>
              <w:rPr>
                <w:spacing w:val="-5"/>
              </w:rPr>
              <w:t xml:space="preserve">о</w:t>
            </w:r>
            <w:r>
              <w:t xml:space="preserve">л</w:t>
            </w:r>
            <w:r>
              <w:rPr>
                <w:spacing w:val="3"/>
              </w:rPr>
              <w:t xml:space="preserve">а</w:t>
            </w:r>
            <w:r>
              <w:rPr>
                <w:spacing w:val="-5"/>
              </w:rPr>
              <w:t xml:space="preserve">е</w:t>
            </w:r>
            <w:r>
              <w:rPr>
                <w:spacing w:val="3"/>
              </w:rPr>
              <w:t xml:space="preserve">в</w:t>
            </w:r>
            <w:r>
              <w:rPr>
                <w:spacing w:val="-2"/>
              </w:rPr>
              <w:t xml:space="preserve">н</w:t>
            </w:r>
            <w:r>
              <w:t xml:space="preserve">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309117,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Белгородская область,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Ивнянский район,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Федчёвка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Центральная,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2 «г»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</w:t>
            </w:r>
            <w:r>
              <w:rPr>
                <w:spacing w:val="-2"/>
              </w:rPr>
              <w:t xml:space="preserve">(</w:t>
            </w:r>
            <w:r>
              <w:t xml:space="preserve">47243</w:t>
            </w:r>
            <w:r>
              <w:rPr>
                <w:spacing w:val="-2"/>
              </w:rPr>
              <w:t xml:space="preserve">) </w:t>
            </w:r>
            <w:r>
              <w:t xml:space="preserve">4</w:t>
            </w:r>
            <w:r>
              <w:rPr>
                <w:spacing w:val="-1"/>
              </w:rPr>
              <w:t xml:space="preserve">7</w:t>
            </w:r>
            <w:r>
              <w:rPr>
                <w:spacing w:val="-2"/>
              </w:rPr>
              <w:t xml:space="preserve">-</w:t>
            </w:r>
            <w:r>
              <w:t xml:space="preserve">7</w:t>
            </w:r>
            <w:r>
              <w:rPr>
                <w:spacing w:val="-2"/>
              </w:rPr>
              <w:t xml:space="preserve">-</w:t>
            </w:r>
            <w:r>
              <w:t xml:space="preserve">16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TableParagraph"/>
              <w:jc w:val="center"/>
            </w:pPr>
            <w:hyperlink r:id="rId14" w:history="1">
              <w:r>
                <w:rPr>
                  <w:rStyle w:val="af0"/>
                  <w:rFonts w:eastAsia="Arial"/>
                  <w:color w:val="auto"/>
                  <w:u w:val="none"/>
                </w:rPr>
                <w:t xml:space="preserve">http://fedsad</w:t>
              </w:r>
            </w:hyperlink>
            <w:r>
              <w:t xml:space="preserve">.ru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jc w:val="center"/>
            </w:pPr>
            <w:r>
              <w:t xml:space="preserve">fedsadic@iv</w:t>
            </w:r>
            <w:r>
              <w:t xml:space="preserve">.</w:t>
            </w:r>
            <w:r>
              <w:br/>
              <w:t xml:space="preserve">belregion.ru</w:t>
            </w:r>
          </w:p>
        </w:tc>
      </w:tr>
      <w:tr>
        <w:trPr>
          <w:trHeight w:val="1695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  <w:rPr>
                <w:spacing w:val="2"/>
              </w:rPr>
            </w:pPr>
            <w:r>
              <w:rPr>
                <w:spacing w:val="2"/>
              </w:rPr>
              <w:t xml:space="preserve">Структурное подразделение – детский сад МБОУ «Сафоновская основная общеобразовательная школа» Ивнянского района 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Чувакова Снижана Петровна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309132, Белгородская область,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Ивнянский район,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Сафоновка,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Центральная,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д. 32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 (47243) 42-1-46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https://shkolasafonovskaya-r31.gosweb.</w:t>
              </w:r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br/>
                <w:t xml:space="preserve">gosuslugi.ru</w:t>
              </w:r>
            </w:hyperlink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safonschool@iv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421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  <w:rPr>
                <w:spacing w:val="2"/>
              </w:rPr>
            </w:pPr>
            <w:r>
              <w:rPr>
                <w:spacing w:val="2"/>
              </w:rPr>
              <w:t xml:space="preserve">Структурное подразделение – детский сад МБОУ «Средняя общеобразовательная школа </w:t>
            </w:r>
            <w:r>
              <w:rPr>
                <w:spacing w:val="2"/>
              </w:rPr>
              <w:br/>
              <w:t xml:space="preserve">№ 2 п. Ивня» Ивнянского района 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Аксенова </w:t>
            </w:r>
            <w:r>
              <w:br/>
              <w:t xml:space="preserve">Елена Михайловна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309110, Белгородская область, Ивнянский район, п. Ивня, переулок Гагаринский, д. 28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 (47243) 5-55-86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https://shkola2ivnya-r31.gosweb.</w:t>
              </w:r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br/>
                <w:t xml:space="preserve">gosuslugi.ru</w:t>
              </w:r>
            </w:hyperlink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ivnya2@iv.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414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  <w:rPr>
                <w:spacing w:val="2"/>
              </w:rPr>
            </w:pPr>
            <w:r>
              <w:rPr>
                <w:spacing w:val="2"/>
              </w:rPr>
              <w:t xml:space="preserve">Структурное подразделение – детский сад МБОУ «Драгунская основная общеобразовательная школа» Ивнянского района 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Чечина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Наталья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Валерьевна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309123, Белгородская область, Ивнянский район, с. Драгунка, ул. Центральная,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д. 26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 (47243) 49-2-18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https://shkoladragunskaya-r31.gosweb.</w:t>
              </w:r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br/>
                <w:t xml:space="preserve">gosuslugi.ru</w:t>
              </w:r>
            </w:hyperlink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dragschool@iv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703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  <w:rPr>
                <w:spacing w:val="2"/>
              </w:rPr>
            </w:pPr>
            <w:r>
              <w:rPr>
                <w:spacing w:val="2"/>
              </w:rPr>
              <w:t xml:space="preserve">Структурное подразделение – детский сад МБОУ «Сухосолотинская основная общеобразовательная школа» Ивнянского района Белгородской области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Михайлова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Екатерина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Корнеевна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309134, Белгородская область, Ивнянский район,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с. Сухосолотино,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Молодежная,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д. 9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 (47243) 47-3-24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https://shkolasuxosolotinskaya-r31.gosweb.</w:t>
              </w:r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br/>
                <w:t xml:space="preserve">gosuslugi.ru</w:t>
              </w:r>
            </w:hyperlink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solot-school@iv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851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  <w:rPr>
                <w:spacing w:val="2"/>
              </w:rPr>
            </w:pPr>
            <w:r>
              <w:rPr>
                <w:spacing w:val="2"/>
              </w:rPr>
              <w:t xml:space="preserve">Структурное подразделение – детский сад МБОУ «Богатенская основная общеобразовательная школа имени героя Советского Союза Ивана Николаевича Карачарова» Ивнянского района 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Бабанина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Жанна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Владимировна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309114, Белгородская область, Ивнянский район, с. Богатое,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ул. Школьная, д. 15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 (47243) 47-3-24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https://shkolabogatenskaya-r31.gosweb.</w:t>
              </w:r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br/>
                <w:t xml:space="preserve">gosuslugi.ru</w:t>
              </w:r>
            </w:hyperlink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bogatschool@iv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416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  <w:rPr>
                <w:spacing w:val="2"/>
              </w:rPr>
            </w:pPr>
            <w:r>
              <w:rPr>
                <w:spacing w:val="2"/>
              </w:rPr>
              <w:t xml:space="preserve">Структурное подразделение – детский сад МБОУ «Покровская основная общеобразовательная школа» Ивнянского района 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Чаусова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Яна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Владимировна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309118, Белгородская область, Ивнянский район, с. Покровка, ул. Молодежная,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д. 36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 (47243) 47-4-24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https://shkolapokrovskayaivnyanskij-r31.gosweb.</w:t>
              </w:r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br/>
                <w:t xml:space="preserve">gosuslugi.ru</w:t>
              </w:r>
            </w:hyperlink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pokrovskoh@iv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  <w:tr>
        <w:trPr>
          <w:trHeight w:val="1421" w:hRule="exact"/>
        </w:trPr>
        <w:tc>
          <w:tcPr>
            <w:tcW w:w="61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</w:t>
            </w:r>
          </w:p>
        </w:tc>
        <w:tc>
          <w:tcPr>
            <w:tcW w:w="492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3"/>
              <w:jc w:val="center"/>
              <w:rPr>
                <w:spacing w:val="2"/>
              </w:rPr>
            </w:pPr>
            <w:r>
              <w:rPr>
                <w:spacing w:val="2"/>
              </w:rPr>
              <w:t xml:space="preserve">Структурное подразделение – детский сад МБОУ «Песчанская средняя общеобразовательная школа» Ивнянского района Белгородской области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/>
              <w:jc w:val="center"/>
            </w:pPr>
            <w:r>
              <w:t xml:space="preserve">Азаров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Владимир</w:t>
            </w:r>
          </w:p>
          <w:p>
            <w:pPr>
              <w:pStyle w:val="TableParagraph"/>
              <w:ind w:left="102"/>
              <w:jc w:val="center"/>
            </w:pPr>
            <w:r>
              <w:t xml:space="preserve">Александрович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309121, Белгородская область, Ивнянский район, с. Песчаное, ул. Молодежная,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д. 1А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pStyle w:val="TableParagraph"/>
              <w:ind w:left="102" w:right="83"/>
              <w:jc w:val="center"/>
            </w:pPr>
            <w:r>
              <w:t xml:space="preserve">8 (47243) 40-1-19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t xml:space="preserve">https://shkolapeschanskayaivnyanskij-r31.gosweb.</w:t>
              </w:r>
              <w:r>
                <w:rPr>
                  <w:rStyle w:val="af0"/>
                  <w:rFonts w:ascii="Times New Roman" w:hAnsi="Times New Roman" w:eastAsia="Arial"/>
                  <w:color w:val="auto"/>
                  <w:sz w:val="24"/>
                  <w:szCs w:val="24"/>
                  <w:u w:val="none"/>
                </w:rPr>
                <w:br/>
                <w:t xml:space="preserve">gosuslugi.ru</w:t>
              </w:r>
            </w:hyperlink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peschanschool@iv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belregion.ru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 w:clear="all"/>
      </w:r>
    </w:p>
    <w:p>
      <w:pPr>
        <w:spacing w:after="0" w:line="233" w:lineRule="auto"/>
        <w:ind w:left="8222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2</w:t>
      </w:r>
    </w:p>
    <w:p>
      <w:pPr>
        <w:spacing w:after="0" w:line="233" w:lineRule="auto"/>
        <w:ind w:left="8222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к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административному регламенту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по предоставлению муниципальной услуги «Постановка на учет и направление детей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  <w:t xml:space="preserve">в образовательные учреждения, реализующие образовательные программы дошкольного образования, находящиеся на территории Ивнянского района</w:t>
      </w:r>
    </w:p>
    <w:p>
      <w:pPr>
        <w:spacing w:after="0" w:line="240" w:lineRule="auto"/>
        <w:ind w:left="8222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от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____________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202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г. №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59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Документ, подтверждающий право на внеочередное, </w:t>
      </w:r>
      <w:r>
        <w:rPr>
          <w:rFonts w:ascii="Times New Roman" w:hAnsi="Times New Roman"/>
          <w:b/>
          <w:sz w:val="26"/>
          <w:szCs w:val="26"/>
        </w:rPr>
        <w:br/>
        <w:t xml:space="preserve">первоочередное и преимущественное предоставление места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в Образовательной организации в соответствии </w:t>
      </w:r>
      <w:r>
        <w:rPr>
          <w:rFonts w:ascii="Times New Roman" w:hAnsi="Times New Roman"/>
          <w:b/>
          <w:sz w:val="26"/>
          <w:szCs w:val="26"/>
        </w:rPr>
        <w:br/>
        <w:t xml:space="preserve">с действующим законодательством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482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1231"/>
        <w:gridCol w:w="3590"/>
      </w:tblGrid>
      <w:tr>
        <w:trPr>
          <w:jc w:val="center"/>
          <w:trHeight w:val="232"/>
          <w:tblHeader/>
        </w:trPr>
        <w:tc>
          <w:tcPr>
            <w:tcW w:w="1123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льготы</w:t>
            </w:r>
          </w:p>
        </w:tc>
        <w:tc>
          <w:tcPr>
            <w:tcW w:w="359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Документы</w:t>
            </w:r>
          </w:p>
        </w:tc>
      </w:tr>
      <w:tr>
        <w:trPr>
          <w:jc w:val="center"/>
        </w:trPr>
        <w:tc>
          <w:tcPr>
            <w:tcW w:w="1482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Дети, родителей (законные представители) которых имеют право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 внеочередное зачисление ребенка в Образовательные организации</w:t>
            </w:r>
          </w:p>
        </w:tc>
      </w:tr>
      <w:tr>
        <w:trPr>
          <w:jc w:val="center"/>
          <w:trHeight w:val="596"/>
        </w:trPr>
        <w:tc>
          <w:tcPr>
            <w:tcW w:w="11231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прокуроров (Федеральный </w:t>
            </w:r>
            <w:hyperlink r:id="rId22" w:tooltip="Федеральный закон от 17.01.1992 N 2202-1 (ред. от 25.11.2013) &quot;О прокуратуре Российской Федерации&quot;{КонсультантПлюс}" w:history="1">
              <w:r>
                <w:rPr>
                  <w:rFonts w:ascii="Times New Roman" w:hAnsi="Times New Roman"/>
                  <w:sz w:val="24"/>
                  <w:szCs w:val="24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17 января 1992 года № 2202-1 «О прокуратуре Российской Федерации»)</w:t>
            </w:r>
          </w:p>
        </w:tc>
        <w:tc>
          <w:tcPr>
            <w:tcW w:w="3590" w:type="dxa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Служебное удостоверение </w:t>
            </w:r>
          </w:p>
        </w:tc>
      </w:tr>
      <w:tr>
        <w:trPr>
          <w:jc w:val="center"/>
        </w:trPr>
        <w:tc>
          <w:tcPr>
            <w:tcW w:w="11231" w:type="dxa"/>
          </w:tcPr>
          <w:p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Дети судей (</w:t>
            </w:r>
            <w:hyperlink r:id="rId23" w:tooltip="Закон РФ от 26.06.1992 N 3132-1 (ред. от 25.11.2013) &quot;О статусе судей в Российской Федерации&quot;{КонсультантПлюс}" w:history="1">
              <w:r>
                <w:rPr>
                  <w:rFonts w:ascii="Times New Roman" w:hAnsi="Times New Roman"/>
                  <w:sz w:val="24"/>
                  <w:szCs w:val="24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Российской Федерации от 26 июня 1992 года «3132-1 "О статусе судей в Российской Федерации»)</w:t>
            </w:r>
          </w:p>
        </w:tc>
        <w:tc>
          <w:tcPr>
            <w:tcW w:w="3590" w:type="dxa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Служебное удостоверение</w:t>
            </w:r>
          </w:p>
        </w:tc>
      </w:tr>
      <w:tr>
        <w:trPr>
          <w:jc w:val="center"/>
        </w:trPr>
        <w:tc>
          <w:tcPr>
            <w:tcW w:w="11231" w:type="dxa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Дети сотрудников Следственного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комитета Российской Федерации (Федеральный </w:t>
            </w:r>
            <w:hyperlink r:id="rId24" w:tooltip="Федеральный закон от 28.12.2010 N 403-ФЗ (ред. от 25.11.2013) &quot;О Следственном комитете Российской Федерации&quot;{КонсультантПлюс}" w:history="1">
              <w:r>
                <w:rPr>
                  <w:rFonts w:ascii="Times New Roman" w:hAnsi="Times New Roman"/>
                  <w:sz w:val="24"/>
                  <w:szCs w:val="24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28 декабря 2010 года № 403-ФЗ «О Следственном комитете Российской Федерации»)</w:t>
            </w:r>
          </w:p>
        </w:tc>
        <w:tc>
          <w:tcPr>
            <w:tcW w:w="3590" w:type="dxa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Служебное удостоверение</w:t>
            </w:r>
          </w:p>
        </w:tc>
      </w:tr>
      <w:tr>
        <w:trPr>
          <w:jc w:val="center"/>
        </w:trPr>
        <w:tc>
          <w:tcPr>
            <w:tcW w:w="11231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граждан, подвергшихся воздействию радиации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вследствие катастрофы на Чернобыльской АЭС) (закон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0" w:type="dxa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Удостоверение, подтверждающее право на компенсацию и льготы, установленные Законом Российской Федерации от 15 мая 1991 года № 1244-1 «О социальной защите граждан, подвергшихся воздействию радиации вследствие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катастрофы на Чернобыльской АЭС»</w:t>
            </w:r>
          </w:p>
        </w:tc>
      </w:tr>
      <w:tr>
        <w:trPr>
          <w:jc w:val="center"/>
        </w:trPr>
        <w:tc>
          <w:tcPr>
            <w:tcW w:w="11231" w:type="dxa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Дети граждан из подразделений особого риска, а также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семе, потерявших кормильца из числа этих граждан (</w:t>
            </w:r>
            <w:hyperlink r:id="rId25" w:tooltip="Постановление ВС РФ от 27.12.1991 N 2123-1 (ред. от 30.12.2012) &quot;О распространении действия Закона РСФСР &quot;О социальной защите граждан, подвергшихся воздействию радиации вследствие катастрофы на Чернобыльской АЭС&quot; на граждан из подразделений особого риска&quot;{Конс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 xml:space="preserve">Постановление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Верховного Совета Российской Федерации от 27 декабря 1991 года № 2123-1)</w:t>
            </w:r>
          </w:p>
        </w:tc>
        <w:tc>
          <w:tcPr>
            <w:tcW w:w="3590" w:type="dxa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Служебное удостоверение</w:t>
            </w:r>
          </w:p>
        </w:tc>
      </w:tr>
      <w:tr>
        <w:trPr>
          <w:jc w:val="center"/>
        </w:trPr>
        <w:tc>
          <w:tcPr>
            <w:tcW w:w="14821" w:type="dxa"/>
            <w:gridSpan w:val="2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Дети, родители (законные представители) которых имеют право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на первоочередное зачисление ребенка Образовательные организации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дети военнослужащих, проходящих военную службу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 контракту, уволенных с военной службы при достижении ими предельного возраста пребывания на военной службе,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состоянию здоровья или в связи с организационно-штатными мероприятиями (Федеральный </w:t>
            </w:r>
            <w:hyperlink r:id="rId26" w:tooltip="Федеральный закон от 27.05.1998 N 76-ФЗ (ред. от 25.11.2013) &quot;О статусе военнослужащих&quot;{КонсультантПлюс}" w:history="1">
              <w:r>
                <w:rPr>
                  <w:rFonts w:ascii="Times New Roman" w:hAnsi="Times New Roman"/>
                  <w:sz w:val="24"/>
                  <w:szCs w:val="24"/>
                </w:rPr>
                <w:t xml:space="preserve">закон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от 27 мая 1998 года № 76-ФЗ «О статусе военнослужащих»)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Военный билет, Справка (сведения) из военного комиссариата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 w:eastAsia="en-US"/>
              </w:rPr>
              <w:t xml:space="preserve">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ети из многодетных семей (</w:t>
            </w:r>
            <w:hyperlink r:id="rId27" w:tooltip="Указ Президента РФ от 05.05.1992 N 431 (ред. от 25.02.2003) &quot;О мерах по социальной поддержке многодетных семей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 w:eastAsia="en-US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 Президента Российской Федерации от 5 мая 1992 г. № 431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«О мерах по социальной поддержке семей»)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Удостоверение. Справка (сведения) Соцзащиты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 w:eastAsia="en-US"/>
              </w:rPr>
              <w:t xml:space="preserve">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ети-инвалиды и дети, один из родителей которых является инвалидом (</w:t>
            </w:r>
            <w:hyperlink r:id="rId28" w:tooltip="Указ Президента РФ от 02.10.1992 N 1157 (ред. от 24.09.2007) &quot;О дополнительных мерах государственной поддержки инвалидов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 w:eastAsia="en-US"/>
                </w:rPr>
                <w:t xml:space="preserve">Указ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 Президента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Российской Федерации от 2 октября 1992 г. № 1157 «О дополнительных мерах государственной поддержки инвалидов»)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Медицинская справка, справка (сведения) из ПФР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сотрудников полиции (Федеральный </w:t>
            </w:r>
            <w:hyperlink r:id="rId29" w:tooltip="Федеральный закон от 07.02.2011 N 3-ФЗ (ред. от 25.11.2013) &quot;О полиции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 от 7 февраля 2011 года № 3-ФЗ «О полиции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Служебное удостоверение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сотрудника полиции, погибшего (умершего) вследствие увечья или иного повреждения здоровья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, полученных в связи с выполнением служебных обязанностей (Федеральный </w:t>
            </w:r>
            <w:hyperlink r:id="rId30" w:tooltip="Федеральный закон от 07.02.2011 N 3-ФЗ (ред. от 25.11.2013) &quot;О полиции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 от 7 февраля 2011 года № 3-ФЗ «О полиции»)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(сведения) из УМВД России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сотрудника полиции, умершего вследствие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заболевания, полученного в период прохождения службы в полиции (Федеральный </w:t>
            </w:r>
            <w:hyperlink r:id="rId31" w:tooltip="Федеральный закон от 07.02.2011 N 3-ФЗ (ред. от 25.11.2013) &quot;О полиции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7 февраля 2011 года № 3-ФЗ «О полиции»)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(сведения) из УМВД России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дальнейшего прохождения службы в полиции (Федеральный </w:t>
            </w:r>
            <w:hyperlink r:id="rId32" w:tooltip="Федеральный закон от 07.02.2011 N 3-ФЗ (ред. от 25.11.2013) &quot;О полиции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7 февраля 2011 года № 3-ФЗ «О полиции»)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(сведения) из УМВД России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гражданина Российской Федерации, умершего в течение одного года после увольнения со службы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в полиции вследствие увечья или иного повреждения здоровья,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полученных в связи с выполнением служебных обязанностей, либо вследствие заболевания, полученного в период прохождения службы в полиции, исключивших возможность дальнейшего прохождения службы в полиции (Федеральный </w:t>
            </w:r>
            <w:hyperlink r:id="rId33" w:tooltip="Федеральный закон от 07.02.2011 N 3-ФЗ (ред. от 25.11.2013) &quot;О полиции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7 февраля 2011 года № 3-ФЗ «О полиции»)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(сведения) из УМВД России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сотрудников органов внутренних дел, не являющихся сотрудниками полиции (Федеральный </w:t>
            </w:r>
            <w:hyperlink r:id="rId34" w:tooltip="Федеральный закон от 07.02.2011 N 3-ФЗ (ред. от 25.11.2013) &quot;О полиции&quot;{КонсультантПлюс}" w:history="1">
              <w:r>
                <w:rPr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7 февраля 2011 года  № 3-ФЗ «О полиции»)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(сведения) с места работы (УМВД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России)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сотрудников, имеющих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специальные звания и проходящих службу в учреждениях и органах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(Федеральный </w:t>
            </w:r>
            <w:hyperlink r:id="rId35" w:tooltip="Федеральный закон от 30.12.2012 N 283-ФЗ (ред. от 02.07.2013, с изм. от 02.12.2013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ьтантП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30 декабря 2012 г. № 283-ФЗ "О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Служебное удостоверение  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сотрудника, имевшего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(Федеральный </w:t>
            </w:r>
            <w:hyperlink r:id="rId36" w:tooltip="Федеральный закон от 30.12.2012 N 283-ФЗ (ред. от 02.07.2013, с изм. от 02.12.2013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ьтантП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30 декабря 2012 года № 283-ФЗ </w:t>
            </w:r>
          </w:p>
          <w:p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Справка (сведения) с места работы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сотрудника, имевшего специальное звание и проходившего службу в учреждениях и органах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вследствие заболевания, полученного в период прохождения службы в учреждениях и органах (Федеральный </w:t>
            </w:r>
            <w:hyperlink r:id="rId37" w:tooltip="Федеральный закон от 30.12.2012 N 283-ФЗ (ред. от 02.07.2013, с изм. от 02.12.2013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ьтантП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(сведения) с места работы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гражданина Российской Федерации, имевшего специальное звание и проходившего службу в учреждениях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br/>
              <w:t xml:space="preserve">в учреждениях и органах вследствие увечья или иного повреждения здоровья, полученных в связи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br/>
              <w:t xml:space="preserve">с выполнением служебных обязанностей и исключивших возможность дальнейшего прохождения службы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в учреждениях и органах (Федеральный </w:t>
            </w:r>
            <w:hyperlink r:id="rId38" w:tooltip="Федеральный закон от 30.12.2012 N 283-ФЗ (ред. от 02.07.2013, с изм. от 02.12.2013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ьтантП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Справка (сведения) с места работы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t xml:space="preserve">Дети гражданина Российской Федерации, имевшего специальное звание и проходившего службу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  <w:br/>
              <w:t xml:space="preserve">в учреждениях и органах уголовно-исполнительной системы, федеральной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в учреждениях и органах вследствие увечья или иного повреждения здоровья, полученных в связи с выполнением служебных обязанностей, либо вследствие заболевания,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полученного в период прохождения службы в учреждениях и органах, исключивших возможность дальнейшего прохождения службы в учреждениях и органах (Федеральный </w:t>
            </w:r>
            <w:hyperlink r:id="rId39" w:tooltip="Федеральный закон от 30.12.2012 N 283-ФЗ (ред. от 02.07.2013, с изм. от 02.12.2013) &quot;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&quot;{КонсультантП" w:history="1">
              <w:r>
                <w:rPr>
                  <w:rFonts w:ascii="Times New Roman" w:hAnsi="Times New Roman" w:cs="Times New Roman"/>
                  <w:sz w:val="24"/>
                  <w:szCs w:val="24"/>
                  <w:lang w:val="ru-RU" w:eastAsia="en-US"/>
                </w:rPr>
                <w:t xml:space="preserve">закон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от 30 декабря 2012 года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Справка (сведения) с места работы</w:t>
            </w:r>
          </w:p>
        </w:tc>
      </w:tr>
      <w:tr>
        <w:trPr>
          <w:jc w:val="center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  <w:t xml:space="preserve">Дети лиц, участвовавших в Специальной Военной Операции и дети граждан, пребывающих </w:t>
            </w:r>
            <w:r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  <w:br/>
              <w:t xml:space="preserve">в добровольческих формированиях, погибших (умерших) при выполнении задач с Специальной Военной Операции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ru-RU"/>
              </w:rPr>
              <w:t xml:space="preserve">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в том числе усыновленными (удочеренными) или находящиеся под опекой или попечительством в семье, включая приемную семью либо в случаях, предусмотренных законами субъектов Российской Федерации (Федеральный закон от 27.05.1998 № 76-ФЗ «О статусе военнослужащих», Федеральный закон от 03.07.2016 № 226-ФЗ «О войсках национальной гвардии Российской Федерации».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Военный билет, Справка (сведения) из военного комиссариата родителя – участника Специальной Военной Операции</w:t>
            </w:r>
          </w:p>
        </w:tc>
      </w:tr>
      <w:tr>
        <w:trPr>
          <w:jc w:val="center"/>
        </w:trPr>
        <w:tc>
          <w:tcPr>
            <w:tcW w:w="14821" w:type="dxa"/>
            <w:gridSpan w:val="2"/>
            <w:shd w:val="clear" w:color="auto" w:fill="ffffff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Р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одители (законные представители)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, дети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которых имеют преимущественное право на обучение в Образовательной организации</w:t>
            </w:r>
          </w:p>
        </w:tc>
      </w:tr>
      <w:tr>
        <w:trPr>
          <w:jc w:val="center"/>
          <w:trHeight w:val="4491"/>
        </w:trPr>
        <w:tc>
          <w:tcPr>
            <w:tcW w:w="11231" w:type="dxa"/>
            <w:shd w:val="clear" w:color="auto" w:fill="ffffff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 w:eastAsia="en-US"/>
              </w:rPr>
              <w:t xml:space="preserve">Дети имеют право преимущественного приема в Образовательную организацию, в которой обучаются его полнородные и неполнородные брат и (или) сестра.</w:t>
            </w:r>
          </w:p>
        </w:tc>
        <w:tc>
          <w:tcPr>
            <w:tcW w:w="3590" w:type="dxa"/>
            <w:shd w:val="clear" w:color="auto" w:fill="ffffff"/>
          </w:tcPr>
          <w:p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Свидетельство о рождении обоих детей (или документ подтверждающий родство), сведения о составе семьи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 форме, утвержденной постановлением Правительства Белгородской области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от 28 декабря 2020 года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№ 587-пп «О предоставлении сведений о составе семьи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при получении гражданами мер социальной поддержки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>
              <w:rPr>
                <w:rFonts w:ascii="Times New Roman" w:hAnsi="Times New Roman"/>
                <w:sz w:val="26"/>
                <w:szCs w:val="26"/>
              </w:rPr>
              <w:t xml:space="preserve">в Белгородской области»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  <w:sectPr>
          <w:pgSz w:w="16838" w:h="11906" w:orient="landscape"/>
          <w:pgMar w:top="1135" w:right="1134" w:bottom="567" w:left="1134" w:header="709" w:footer="709" w:gutter="0"/>
          <w:pgNumType w:start="22"/>
          <w:cols w:space="720"/>
          <w:docGrid w:linePitch="360"/>
        </w:sectPr>
      </w:pPr>
    </w:p>
    <w:p>
      <w:pPr>
        <w:spacing w:after="0" w:line="233" w:lineRule="auto"/>
        <w:ind w:left="4536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Приложение №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3</w:t>
      </w:r>
    </w:p>
    <w:p>
      <w:pPr>
        <w:spacing w:after="0" w:line="233" w:lineRule="auto"/>
        <w:ind w:left="4536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к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административному регламенту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по предоставлению муниципальной услуги «Постановка на учет и направление детей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br/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в образовательные учреждения, реализующие образовательные программы дошкольного образования, находящиеся на территории Ивнянского района </w:t>
      </w:r>
    </w:p>
    <w:p>
      <w:pPr>
        <w:spacing w:after="0" w:line="240" w:lineRule="auto"/>
        <w:ind w:left="4536"/>
        <w:jc w:val="center"/>
        <w:rPr>
          <w:rFonts w:ascii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от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____________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202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5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г. № 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 xml:space="preserve">____</w:t>
      </w:r>
    </w:p>
    <w:p>
      <w:pPr>
        <w:spacing w:after="0" w:line="240" w:lineRule="auto"/>
        <w:ind w:left="6096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left="6096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left="6096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ФОРМА</w:t>
      </w:r>
    </w:p>
    <w:p>
      <w:pPr>
        <w:spacing w:after="0" w:line="240" w:lineRule="auto"/>
        <w:ind w:left="6096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ind w:left="6096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6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6"/>
          <w:lang w:val="ru-RU"/>
        </w:rPr>
        <w:t xml:space="preserve">Сертификат </w:t>
      </w:r>
    </w:p>
    <w:p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6"/>
          <w:lang w:val="ru-RU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6"/>
          <w:lang w:val="ru-RU"/>
        </w:rPr>
        <w:t xml:space="preserve">о постановке ребенка на учет</w:t>
      </w: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f9"/>
        <w:tblW w:w="0" w:type="auto"/>
        <w:tblInd w:w="81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53"/>
        <w:gridCol w:w="5350"/>
      </w:tblGrid>
      <w:tr>
        <w:tc>
          <w:tcPr>
            <w:tcW w:w="4253" w:type="dxa"/>
          </w:tcPr>
          <w:p>
            <w:pPr>
              <w:pStyle w:val="ConsPlusNormal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Номер заявления 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__,</w:t>
            </w:r>
          </w:p>
        </w:tc>
        <w:tc>
          <w:tcPr>
            <w:tcW w:w="5350" w:type="dxa"/>
          </w:tcPr>
          <w:p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дата регистрации заявления 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</w:t>
            </w:r>
          </w:p>
        </w:tc>
      </w:tr>
      <w:tr>
        <w:tc>
          <w:tcPr>
            <w:tcW w:w="9603" w:type="dxa"/>
            <w:gridSpan w:val="2"/>
          </w:tcPr>
          <w:p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Ф.И.О. заявителя _____________________________________________________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</w:t>
            </w:r>
          </w:p>
        </w:tc>
      </w:tr>
      <w:tr>
        <w:tc>
          <w:tcPr>
            <w:tcW w:w="9603" w:type="dxa"/>
            <w:gridSpan w:val="2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Ф.И.О. ребенка__________________________________________________________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</w:t>
            </w:r>
          </w:p>
        </w:tc>
      </w:tr>
      <w:tr>
        <w:trPr>
          <w:trHeight w:val="377"/>
        </w:trPr>
        <w:tc>
          <w:tcPr>
            <w:tcW w:w="9603" w:type="dxa"/>
            <w:gridSpan w:val="2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Дата рождения___________________________________________________________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</w:t>
            </w:r>
          </w:p>
        </w:tc>
      </w:tr>
      <w:tr>
        <w:tc>
          <w:tcPr>
            <w:tcW w:w="9603" w:type="dxa"/>
            <w:gridSpan w:val="2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Дата желаемого поступления в образовательную организацию___________________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</w:t>
            </w:r>
          </w:p>
        </w:tc>
      </w:tr>
      <w:tr>
        <w:tc>
          <w:tcPr>
            <w:tcW w:w="9603" w:type="dxa"/>
            <w:gridSpan w:val="2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Предпочтительные образовательные организации_____________________________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</w:t>
            </w:r>
          </w:p>
        </w:tc>
      </w:tr>
      <w:tr>
        <w:trPr>
          <w:trHeight w:val="439"/>
        </w:trPr>
        <w:tc>
          <w:tcPr>
            <w:tcW w:w="9603" w:type="dxa"/>
            <w:gridSpan w:val="2"/>
          </w:tcPr>
          <w:p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Стоимость услуги дошкольного образования_________________________________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______</w:t>
            </w:r>
          </w:p>
        </w:tc>
      </w:tr>
    </w:tbl>
    <w:p>
      <w:pPr>
        <w:pStyle w:val="ConsPlusNormal"/>
        <w:pBdr>
          <w:top w:val="none" w:color="000000" w:sz="4" w:space="5"/>
        </w:pBdr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В случае изменения сведений, указанных в заявлении (тел., адрес, Ф.И.О. ребенка), Вам необходимо сообщить об этом 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У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правление образования администрации Ивнянского района.</w:t>
      </w:r>
    </w:p>
    <w:p>
      <w:pPr>
        <w:pStyle w:val="ConsPlusNormal"/>
        <w:pBdr>
          <w:top w:val="none" w:color="000000" w:sz="4" w:space="5"/>
        </w:pBd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Информацию по очереди можно получить в региональном информационном ресурсе по учёту детей на зачисление в дошкольные образовательные организации (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uslugi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vsopen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ru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) или обратившись в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У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правление образования администрации Ивнянского района по адресу: п. Ивня ул. Ленина, д. 4 «а»,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каб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. дошкольного образования, понедельник – с 08:00 до 12:00 часов, с 14:00 до 17:00 часов, четверг с 14:00 до 17:00 часов.</w:t>
      </w:r>
    </w:p>
    <w:p>
      <w:pPr>
        <w:pStyle w:val="ConsPlusNormal"/>
        <w:pBdr>
          <w:top w:val="none" w:color="000000" w:sz="4" w:space="5"/>
        </w:pBd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lang w:val="ru-RU"/>
        </w:rPr>
        <w:t xml:space="preserve">При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отсутствии возможности предоставления ребенку места в образовательной организации в указанные сроки можно временно воспользоваться услугами дошкольного образования, присмотра и ухода в вариативных формах: группах кратковременного пребывания, негосударственных детских садах, у ИП по присмотру и уходу.</w:t>
      </w:r>
    </w:p>
    <w:p>
      <w:pPr>
        <w:pStyle w:val="ConsPlusNormal"/>
        <w:pBdr>
          <w:top w:val="none" w:color="000000" w:sz="4" w:space="5"/>
        </w:pBd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Портал муниципальных услуг: </w:t>
      </w:r>
      <w:hyperlink r:id="rId40" w:tooltip="https://uslugi.vsopen.ru" w:history="1">
        <w:r>
          <w:rPr>
            <w:rStyle w:val="af0"/>
            <w:rFonts w:ascii="Times New Roman" w:hAnsi="Times New Roman"/>
            <w:color w:val="auto"/>
            <w:sz w:val="26"/>
            <w:szCs w:val="26"/>
            <w:u w:val="none"/>
          </w:rPr>
          <w:t xml:space="preserve">uslugi</w:t>
        </w:r>
        <w:r>
          <w:rPr>
            <w:rStyle w:val="af0"/>
            <w:rFonts w:ascii="Times New Roman" w:hAnsi="Times New Roman"/>
            <w:color w:val="auto"/>
            <w:sz w:val="26"/>
            <w:szCs w:val="26"/>
            <w:u w:val="none"/>
            <w:lang w:val="ru-RU"/>
          </w:rPr>
          <w:t xml:space="preserve">.</w:t>
        </w:r>
        <w:r>
          <w:rPr>
            <w:rStyle w:val="af0"/>
            <w:rFonts w:ascii="Times New Roman" w:hAnsi="Times New Roman"/>
            <w:color w:val="auto"/>
            <w:sz w:val="26"/>
            <w:szCs w:val="26"/>
            <w:u w:val="none"/>
          </w:rPr>
          <w:t xml:space="preserve">vsopen</w:t>
        </w:r>
        <w:r>
          <w:rPr>
            <w:rStyle w:val="af0"/>
            <w:rFonts w:ascii="Times New Roman" w:hAnsi="Times New Roman"/>
            <w:color w:val="auto"/>
            <w:sz w:val="26"/>
            <w:szCs w:val="26"/>
            <w:u w:val="none"/>
            <w:lang w:val="ru-RU"/>
          </w:rPr>
          <w:t xml:space="preserve">.</w:t>
        </w:r>
        <w:r>
          <w:rPr>
            <w:rStyle w:val="af0"/>
            <w:rFonts w:ascii="Times New Roman" w:hAnsi="Times New Roman"/>
            <w:color w:val="auto"/>
            <w:sz w:val="26"/>
            <w:szCs w:val="26"/>
            <w:u w:val="none"/>
          </w:rPr>
          <w:t xml:space="preserve">ru</w:t>
        </w:r>
      </w:hyperlink>
      <w:r>
        <w:rPr>
          <w:rFonts w:ascii="Times New Roman" w:hAnsi="Times New Roman" w:cs="Times New Roman"/>
          <w:sz w:val="26"/>
          <w:szCs w:val="26"/>
          <w:lang w:val="ru-RU"/>
        </w:rPr>
        <w:t xml:space="preserve">.</w:t>
      </w:r>
    </w:p>
    <w:p>
      <w:pPr>
        <w:pStyle w:val="ConsPlusNormal"/>
        <w:pBdr>
          <w:top w:val="none" w:color="000000" w:sz="4" w:space="5"/>
        </w:pBdr>
        <w:ind w:firstLine="709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Контактная информация (тел.): 8 (47243) 5-15-01, 8 (47243) 5-12-91.</w:t>
      </w:r>
    </w:p>
    <w:p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Адрес электронной почты: </w:t>
      </w:r>
      <w:r>
        <w:rPr>
          <w:rFonts w:ascii="Times New Roman" w:hAnsi="Times New Roman"/>
          <w:sz w:val="26"/>
          <w:szCs w:val="26"/>
          <w:lang w:val="en-US"/>
        </w:rPr>
        <w:t xml:space="preserve">ivnroo</w:t>
      </w:r>
      <w:r>
        <w:rPr>
          <w:rFonts w:ascii="Times New Roman" w:hAnsi="Times New Roman"/>
          <w:sz w:val="26"/>
          <w:szCs w:val="26"/>
        </w:rPr>
        <w:t xml:space="preserve">@</w:t>
      </w:r>
      <w:r>
        <w:rPr>
          <w:rFonts w:ascii="Times New Roman" w:hAnsi="Times New Roman"/>
          <w:sz w:val="26"/>
          <w:szCs w:val="26"/>
          <w:lang w:val="en-US"/>
        </w:rPr>
        <w:t xml:space="preserve">mail</w:t>
      </w:r>
      <w:r>
        <w:rPr>
          <w:rFonts w:ascii="Times New Roman" w:hAnsi="Times New Roman"/>
          <w:sz w:val="26"/>
          <w:szCs w:val="26"/>
        </w:rPr>
        <w:t xml:space="preserve">.</w:t>
      </w:r>
      <w:r>
        <w:rPr>
          <w:rFonts w:ascii="Times New Roman" w:hAnsi="Times New Roman"/>
          <w:sz w:val="26"/>
          <w:szCs w:val="26"/>
          <w:lang w:val="en-US"/>
        </w:rPr>
        <w:t xml:space="preserve">ru</w:t>
      </w:r>
      <w:r>
        <w:rPr>
          <w:rFonts w:ascii="Times New Roman" w:hAnsi="Times New Roman"/>
          <w:sz w:val="26"/>
          <w:szCs w:val="26"/>
        </w:rPr>
        <w:t xml:space="preserve">.</w:t>
      </w:r>
    </w:p>
    <w:sectPr>
      <w:pgSz w:w="11906" w:h="16838"/>
      <w:pgMar w:top="1134" w:right="567" w:bottom="1134" w:left="1135" w:header="709" w:footer="709" w:gutter="0"/>
      <w:pgNumType w:start="33"/>
      <w:cols w:space="720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Segoe UI">
    <w:panose1 w:val="020B0502040504020204"/>
  </w:font>
  <w:font w:name="Times New Roman CYR">
    <w:panose1 w:val="02020603050405020304"/>
  </w:font>
  <w:font w:name="PT Sans">
    <w:panose1 w:val="020B0503020203020204"/>
  </w:font>
  <w:font w:name="PT Astra Serif">
    <w:panose1 w:val="020A0603040505020204"/>
  </w:font>
  <w:font w:name="Arial">
    <w:panose1 w:val="020B0604020202020204"/>
  </w:font>
  <w:font w:name="XO Thames">
    <w:panose1 w:val="02000603000000000000"/>
  </w:font>
  <w:font w:name="Arial Narrow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:id w:val="-582230031"/>
      <w:docPartObj>
        <w:docPartGallery w:val="Page Numbers (Top of Page)"/>
        <w:docPartUnique w:val="true"/>
      </w:docPartObj>
    </w:sdtPr>
    <w:sdtEndPr>
      <w:rPr>
        <w:rFonts w:ascii="Times New Roman" w:hAnsi="Times New Roman"/>
        <w:szCs w:val="22"/>
      </w:rPr>
    </w:sdtEndPr>
    <w:sdtContent>
      <w:p>
        <w:pPr>
          <w:pStyle w:val="af1"/>
          <w:jc w:val="center"/>
          <w:rPr>
            <w:rFonts w:ascii="Times New Roman" w:hAnsi="Times New Roman"/>
            <w:szCs w:val="22"/>
          </w:rPr>
        </w:pPr>
        <w:r>
          <w:rPr>
            <w:rFonts w:ascii="Times New Roman" w:hAnsi="Times New Roman"/>
            <w:szCs w:val="22"/>
          </w:rPr>
          <w:fldChar w:fldCharType="begin"/>
        </w:r>
        <w:r>
          <w:rPr>
            <w:rFonts w:ascii="Times New Roman" w:hAnsi="Times New Roman"/>
            <w:szCs w:val="22"/>
          </w:rPr>
          <w:instrText xml:space="preserve">PAGE   \* MERGEFORMAT</w:instrText>
        </w:r>
        <w:r>
          <w:rPr>
            <w:rFonts w:ascii="Times New Roman" w:hAnsi="Times New Roman"/>
            <w:szCs w:val="22"/>
          </w:rPr>
          <w:fldChar w:fldCharType="separate"/>
        </w:r>
        <w:r>
          <w:rPr>
            <w:rFonts w:ascii="Times New Roman" w:hAnsi="Times New Roman"/>
            <w:szCs w:val="22"/>
          </w:rPr>
          <w:t xml:space="preserve">2</w:t>
        </w:r>
        <w:r>
          <w:rPr>
            <w:rFonts w:ascii="Times New Roman" w:hAnsi="Times New Roman"/>
            <w:szCs w:val="22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af1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CFF6BF0A">
      <w:start w:val="1"/>
      <w:numFmt w:val="upperRoman"/>
      <w:lvlText w:val="%1."/>
      <w:lvlJc w:val="left"/>
      <w:pPr>
        <w:ind w:left="1080" w:hanging="720"/>
      </w:pPr>
      <w:rPr>
        <w:rFonts w:hint="default" w:cs="Times New Roman"/>
      </w:rPr>
    </w:lvl>
    <w:lvl w:ilvl="1" w:tplc="98E641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16854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4CE67F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084C86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144BE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3C174A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36934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1E83E2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6Char" w:customStyle="1">
    <w:name w:val="Heading 6 Char"/>
    <w:basedOn w:val="a0"/>
    <w:uiPriority w:val="9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a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a0"/>
    <w:uiPriority w:val="9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a0"/>
    <w:uiPriority w:val="9"/>
    <w:rPr>
      <w:rFonts w:ascii="Arial" w:hAnsi="Arial" w:eastAsia="Arial" w:cs="Arial"/>
      <w:i/>
      <w:iCs/>
      <w:sz w:val="21"/>
      <w:szCs w:val="21"/>
    </w:rPr>
  </w:style>
  <w:style w:type="character" w:styleId="QuoteChar" w:customStyle="1">
    <w:name w:val="Quote Char"/>
    <w:uiPriority w:val="29"/>
    <w:rPr>
      <w:i/>
    </w:rPr>
  </w:style>
  <w:style w:type="character" w:styleId="IntenseQuoteChar" w:customStyle="1">
    <w:name w:val="Intense Quote Char"/>
    <w:uiPriority w:val="30"/>
    <w:rPr>
      <w:i/>
    </w:rPr>
  </w:style>
  <w:style w:type="character" w:styleId="FootnoteTextChar" w:customStyle="1">
    <w:name w:val="Footnote Text Char"/>
    <w:uiPriority w:val="99"/>
    <w:rPr>
      <w:sz w:val="18"/>
    </w:rPr>
  </w:style>
  <w:style w:type="character" w:styleId="EndnoteTextChar" w:customStyle="1">
    <w:name w:val="Endnote Text Char"/>
    <w:uiPriority w:val="99"/>
    <w:rPr>
      <w:sz w:val="20"/>
    </w:rPr>
  </w:style>
  <w:style w:type="character" w:styleId="Heading1Char" w:customStyle="1">
    <w:name w:val="Heading 1 Char"/>
    <w:basedOn w:val="a0"/>
    <w:uiPriority w:val="9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a0"/>
    <w:uiPriority w:val="9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a0"/>
    <w:uiPriority w:val="9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a0"/>
    <w:uiPriority w:val="9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a0"/>
    <w:uiPriority w:val="9"/>
    <w:rPr>
      <w:rFonts w:ascii="Arial" w:hAnsi="Arial" w:eastAsia="Arial" w:cs="Arial"/>
      <w:b/>
      <w:bCs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hAnsi="Arial" w:eastAsia="Arial" w:cs="Arial"/>
      <w:b/>
      <w:bCs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hAnsi="Arial" w:eastAsia="Arial" w:cs="Arial"/>
      <w:i/>
      <w:iCs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styleId="TitleChar" w:customStyle="1">
    <w:name w:val="Title Char"/>
    <w:basedOn w:val="a0"/>
    <w:uiPriority w:val="10"/>
    <w:rPr>
      <w:sz w:val="48"/>
      <w:szCs w:val="48"/>
    </w:rPr>
  </w:style>
  <w:style w:type="character" w:styleId="SubtitleChar" w:customStyle="1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styleId="22" w:customStyle="1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6" w:customStyle="1">
    <w:name w:val="Выделенная цитата Знак"/>
    <w:link w:val="a5"/>
    <w:uiPriority w:val="30"/>
    <w:rPr>
      <w:i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10" w:customStyle="1">
    <w:name w:val="Таблица простая 11"/>
    <w:basedOn w:val="a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tcPr>
        <w:shd w:val="clear" w:color="f2f2f2" w:themeColor="text1" w:themeTint="0D" w:fill="f2f2f2" w:themeFill="text1" w:themeFillTint="0D"/>
      </w:tcPr>
    </w:tblStylePr>
  </w:style>
  <w:style w:type="table" w:styleId="210" w:customStyle="1">
    <w:name w:val="Таблица простая 21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 w:customStyle="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41" w:customStyle="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51" w:customStyle="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-11" w:customStyle="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-21" w:customStyle="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31" w:customStyle="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41" w:customStyle="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-51" w:customStyle="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-61" w:customStyle="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1" w:customStyle="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10" w:customStyle="1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-210" w:customStyle="1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310" w:customStyle="1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-410" w:customStyle="1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-510" w:customStyle="1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-610" w:customStyle="1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10" w:customStyle="1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styleId="a9" w:customStyle="1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styleId="ac" w:customStyle="1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styleId="1" w:customStyle="1">
    <w:name w:val="Обычный1"/>
  </w:style>
  <w:style w:type="paragraph" w:styleId="12" w:customStyle="1">
    <w:name w:val="Основной шрифт абзаца1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styleId="24" w:customStyle="1">
    <w:name w:val="Оглавление 2 Знак"/>
    <w:link w:val="23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styleId="43" w:customStyle="1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styleId="62" w:customStyle="1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styleId="72" w:customStyle="1">
    <w:name w:val="Оглавление 7 Знак"/>
    <w:link w:val="71"/>
    <w:rPr>
      <w:rFonts w:ascii="XO Thames" w:hAnsi="XO Thames"/>
      <w:sz w:val="28"/>
    </w:rPr>
  </w:style>
  <w:style w:type="paragraph" w:styleId="Endnote" w:customStyle="1">
    <w:name w:val="Endnote"/>
    <w:link w:val="Endnote0"/>
    <w:pPr>
      <w:ind w:firstLine="851"/>
      <w:jc w:val="both"/>
    </w:pPr>
    <w:rPr>
      <w:rFonts w:ascii="XO Thames" w:hAnsi="XO Thames"/>
    </w:rPr>
  </w:style>
  <w:style w:type="character" w:styleId="Endnote0" w:customStyle="1">
    <w:name w:val="Endnote"/>
    <w:link w:val="Endnote"/>
    <w:rPr>
      <w:rFonts w:ascii="XO Thames" w:hAnsi="XO Thames"/>
      <w:sz w:val="22"/>
    </w:rPr>
  </w:style>
  <w:style w:type="character" w:styleId="30" w:customStyle="1">
    <w:name w:val="Заголовок 3 Знак"/>
    <w:link w:val="3"/>
    <w:rPr>
      <w:rFonts w:ascii="XO Thames" w:hAnsi="XO Thames"/>
      <w:b/>
      <w:sz w:val="26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styleId="33" w:customStyle="1">
    <w:name w:val="Оглавление 3 Знак"/>
    <w:link w:val="32"/>
    <w:rPr>
      <w:rFonts w:ascii="XO Thames" w:hAnsi="XO Thames"/>
      <w:sz w:val="28"/>
    </w:rPr>
  </w:style>
  <w:style w:type="character" w:styleId="50" w:customStyle="1">
    <w:name w:val="Заголовок 5 Знак"/>
    <w:link w:val="5"/>
    <w:rPr>
      <w:rFonts w:ascii="XO Thames" w:hAnsi="XO Thames"/>
      <w:b/>
      <w:sz w:val="22"/>
    </w:rPr>
  </w:style>
  <w:style w:type="character" w:styleId="11" w:customStyle="1">
    <w:name w:val="Заголовок 1 Знак"/>
    <w:link w:val="10"/>
    <w:rPr>
      <w:rFonts w:ascii="XO Thames" w:hAnsi="XO Thames"/>
      <w:b/>
      <w:sz w:val="32"/>
    </w:rPr>
  </w:style>
  <w:style w:type="paragraph" w:styleId="13" w:customStyle="1">
    <w:name w:val="Гиперссылка1"/>
    <w:link w:val="af0"/>
    <w:rPr>
      <w:color w:val="0000ff"/>
      <w:u w:val="single"/>
    </w:rPr>
  </w:style>
  <w:style w:type="character" w:styleId="af0">
    <w:name w:val="Hyperlink"/>
    <w:link w:val="13"/>
    <w:rPr>
      <w:color w:val="0000ff"/>
      <w:u w:val="single"/>
    </w:rPr>
  </w:style>
  <w:style w:type="paragraph" w:styleId="Footnote" w:customStyle="1">
    <w:name w:val="Footnote"/>
    <w:link w:val="Footnote0"/>
    <w:pPr>
      <w:ind w:firstLine="851"/>
      <w:jc w:val="both"/>
    </w:pPr>
    <w:rPr>
      <w:rFonts w:ascii="XO Thames" w:hAnsi="XO Thames"/>
    </w:rPr>
  </w:style>
  <w:style w:type="character" w:styleId="Footnote0" w:customStyle="1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styleId="15" w:customStyle="1">
    <w:name w:val="Оглавление 1 Знак"/>
    <w:link w:val="14"/>
    <w:rPr>
      <w:rFonts w:ascii="XO Thames" w:hAnsi="XO Thames"/>
      <w:b/>
      <w:sz w:val="28"/>
    </w:rPr>
  </w:style>
  <w:style w:type="paragraph" w:styleId="HeaderandFooter" w:customStyle="1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styleId="HeaderandFooter0" w:customStyle="1">
    <w:name w:val="Header and Footer"/>
    <w:link w:val="HeaderandFooter"/>
    <w:rPr>
      <w:rFonts w:ascii="XO Thames" w:hAnsi="XO Thames"/>
      <w:sz w:val="28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styleId="92" w:customStyle="1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styleId="82" w:customStyle="1">
    <w:name w:val="Оглавление 8 Знак"/>
    <w:link w:val="81"/>
    <w:rPr>
      <w:rFonts w:ascii="XO Thames" w:hAnsi="XO Thames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styleId="53" w:customStyle="1">
    <w:name w:val="Оглавление 5 Знак"/>
    <w:link w:val="52"/>
    <w:rPr>
      <w:rFonts w:ascii="XO Thames" w:hAnsi="XO Thames"/>
      <w:sz w:val="28"/>
    </w:rPr>
  </w:style>
  <w:style w:type="paragraph" w:styleId="af1">
    <w:name w:val="header"/>
    <w:basedOn w:val="a"/>
    <w:link w:val="af2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af2" w:customStyle="1">
    <w:name w:val="Верхний колонтитул Знак"/>
    <w:basedOn w:val="1"/>
    <w:link w:val="af1"/>
    <w:uiPriority w:val="99"/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af4" w:customStyle="1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footer"/>
    <w:basedOn w:val="a"/>
    <w:link w:val="af6"/>
    <w:pPr>
      <w:tabs>
        <w:tab w:val="center" w:pos="4677"/>
        <w:tab w:val="right" w:pos="9355"/>
      </w:tabs>
      <w:spacing w:after="0" w:line="240" w:lineRule="auto"/>
    </w:pPr>
  </w:style>
  <w:style w:type="character" w:styleId="af6" w:customStyle="1">
    <w:name w:val="Нижний колонтитул Знак"/>
    <w:basedOn w:val="1"/>
    <w:link w:val="af5"/>
  </w:style>
  <w:style w:type="paragraph" w:styleId="af7">
    <w:name w:val="Title"/>
    <w:next w:val="a"/>
    <w:link w:val="af8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styleId="af8" w:customStyle="1">
    <w:name w:val="Заголовок Знак"/>
    <w:link w:val="af7"/>
    <w:rPr>
      <w:rFonts w:ascii="XO Thames" w:hAnsi="XO Thames"/>
      <w:b/>
      <w:caps/>
      <w:sz w:val="40"/>
    </w:rPr>
  </w:style>
  <w:style w:type="character" w:styleId="40" w:customStyle="1">
    <w:name w:val="Заголовок 4 Знак"/>
    <w:link w:val="4"/>
    <w:rPr>
      <w:rFonts w:ascii="XO Thames" w:hAnsi="XO Thames"/>
      <w:b/>
      <w:sz w:val="24"/>
    </w:rPr>
  </w:style>
  <w:style w:type="character" w:styleId="20" w:customStyle="1">
    <w:name w:val="Заголовок 2 Знак"/>
    <w:link w:val="2"/>
    <w:rPr>
      <w:rFonts w:ascii="XO Thames" w:hAnsi="XO Thames"/>
      <w:b/>
      <w:sz w:val="28"/>
    </w:rPr>
  </w:style>
  <w:style w:type="table" w:styleId="af9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ConsPlusNormal" w:customStyle="1">
    <w:name w:val="ConsPlusNormal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Arial" w:hAnsi="Arial" w:cs="Arial"/>
      <w:color w:val="auto"/>
      <w:sz w:val="20"/>
      <w:lang w:val="en-US" w:eastAsia="zh-CN"/>
    </w:rPr>
  </w:style>
  <w:style w:type="paragraph" w:styleId="ConsPlusTitle" w:customStyle="1">
    <w:name w:val="ConsPlusTitle"/>
    <w:qFormat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 w:after="0" w:line="240" w:lineRule="auto"/>
    </w:pPr>
    <w:rPr>
      <w:rFonts w:ascii="Times New Roman" w:hAnsi="Times New Roman"/>
      <w:b/>
      <w:bCs/>
      <w:color w:val="00000a"/>
      <w:sz w:val="24"/>
      <w:szCs w:val="24"/>
      <w:lang w:eastAsia="zh-CN"/>
    </w:rPr>
  </w:style>
  <w:style w:type="paragraph" w:styleId="afa" w:customStyle="1">
    <w:name w:val="Содержимое таблицы"/>
    <w:basedOn w:val="a7"/>
    <w:qFormat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</w:pPr>
    <w:rPr>
      <w:rFonts w:ascii="PT Sans" w:hAnsi="PT Sans" w:eastAsia="PT Sans" w:cs="PT Sans"/>
      <w:b w:val="0"/>
      <w:bCs w:val="0"/>
      <w:color w:val="00000a"/>
      <w:sz w:val="22"/>
      <w:szCs w:val="22"/>
      <w:lang w:eastAsia="en-US"/>
    </w:rPr>
  </w:style>
  <w:style w:type="character" w:styleId="63" w:customStyle="1">
    <w:name w:val="Основной текст6"/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5"/>
      <w:szCs w:val="25"/>
      <w:u w:val="none"/>
      <w:shd w:val="clear" w:color="auto" w:fill="ffffff"/>
      <w:vertAlign w:val="baseline"/>
      <w:lang w:val="ru-RU"/>
    </w:rPr>
  </w:style>
  <w:style w:type="paragraph" w:styleId="111" w:customStyle="1">
    <w:name w:val="Основной текст11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hd w:val="clear" w:color="auto" w:fill="ffffff"/>
      <w:spacing w:after="0" w:line="298" w:lineRule="exact"/>
      <w:ind w:hanging="460"/>
    </w:pPr>
    <w:rPr>
      <w:rFonts w:ascii="Times New Roman" w:hAnsi="Times New Roman"/>
      <w:color w:val="auto"/>
      <w:sz w:val="25"/>
      <w:szCs w:val="25"/>
      <w:lang w:val="en-US" w:eastAsia="zh-CN"/>
    </w:rPr>
  </w:style>
  <w:style w:type="character" w:styleId="markedcontent" w:customStyle="1">
    <w:name w:val="markedcontent"/>
    <w:basedOn w:val="a0"/>
  </w:style>
  <w:style w:type="character" w:styleId="afb" w:customStyle="1">
    <w:name w:val="Цветовое выделение для Текст"/>
    <w:rPr>
      <w:rFonts w:ascii="Times New Roman CYR" w:hAnsi="Times New Roman CYR" w:eastAsia="Times New Roman CYR" w:cs="Times New Roman CYR"/>
      <w:sz w:val="24"/>
    </w:rPr>
  </w:style>
  <w:style w:type="paragraph" w:styleId="TableParagraph" w:customStyle="1">
    <w:name w:val="Table Paragraph"/>
    <w:basedOn w:val="a"/>
    <w:uiPriority w:val="1"/>
    <w:qFormat/>
    <w:pPr>
      <w:widowControl w:val="off"/>
      <w:spacing w:after="0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fd" w:customStyle="1">
    <w:name w:val="Текст выноски Знак"/>
    <w:basedOn w:val="a0"/>
    <w:link w:val="afc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Relationship Id="rId13" Type="http://schemas.openxmlformats.org/officeDocument/2006/relationships/hyperlink" Target="http://ivnasad.ru/" TargetMode="External"/><Relationship Id="rId14" Type="http://schemas.openxmlformats.org/officeDocument/2006/relationships/hyperlink" Target="http://fedsad" TargetMode="External"/><Relationship Id="rId15" Type="http://schemas.openxmlformats.org/officeDocument/2006/relationships/hyperlink" Target="https://shkolasafonovskaya-r31.gosweb.gosuslugi.ru" TargetMode="External"/><Relationship Id="rId16" Type="http://schemas.openxmlformats.org/officeDocument/2006/relationships/hyperlink" Target="https://shkola2ivnya-r31.gosweb.gosuslugi.ru" TargetMode="External"/><Relationship Id="rId17" Type="http://schemas.openxmlformats.org/officeDocument/2006/relationships/hyperlink" Target="https://shkoladragunskaya-r31.gosweb.gosuslugi.ru" TargetMode="External"/><Relationship Id="rId18" Type="http://schemas.openxmlformats.org/officeDocument/2006/relationships/hyperlink" Target="https://shkolasuxosolotinskaya-r31.gosweb.gosuslugi.ru" TargetMode="External"/><Relationship Id="rId19" Type="http://schemas.openxmlformats.org/officeDocument/2006/relationships/hyperlink" Target="https://shkolabogatenskaya-r31.gosweb.gosuslugi.ru" TargetMode="External"/><Relationship Id="rId20" Type="http://schemas.openxmlformats.org/officeDocument/2006/relationships/hyperlink" Target="https://shkolapokrovskayaivnyanskij-r31.gosweb.gosuslugi.ru" TargetMode="External"/><Relationship Id="rId21" Type="http://schemas.openxmlformats.org/officeDocument/2006/relationships/hyperlink" Target="https://shkolapeschanskayaivnyanskij-r31.gosweb.gosuslugi.ru" TargetMode="External"/><Relationship Id="rId22" Type="http://schemas.openxmlformats.org/officeDocument/2006/relationships/hyperlink" Target="consultantplus://offline/ref=654010F61E0ACBAB46249892462D1411B21638F96F23CE6BA71642126B1207B5EEE0D3794Ad46AJ" TargetMode="External"/><Relationship Id="rId23" Type="http://schemas.openxmlformats.org/officeDocument/2006/relationships/hyperlink" Target="consultantplus://offline/ref=654010F61E0ACBAB46249892462D1411B21638F9612ECE6BA71642126B1207B5EEE0D37A4Cd466J" TargetMode="External"/><Relationship Id="rId24" Type="http://schemas.openxmlformats.org/officeDocument/2006/relationships/hyperlink" Target="consultantplus://offline/ref=654010F61E0ACBAB46249892462D1411B21638F96F24CE6BA71642126B1207B5EEE0D37Ed46BJ" TargetMode="External"/><Relationship Id="rId25" Type="http://schemas.openxmlformats.org/officeDocument/2006/relationships/hyperlink" Target="consultantplus://offline/ref=654010F61E0ACBAB46249892462D1411B2173CFC6920CE6BA71642126B1207B5EEE0D3d76AJ" TargetMode="External"/><Relationship Id="rId26" Type="http://schemas.openxmlformats.org/officeDocument/2006/relationships/hyperlink" Target="consultantplus://offline/ref=654010F61E0ACBAB46249892462D1411B21638F6692FCE6BA71642126B1207B5EEE0D37F44d463J" TargetMode="External"/><Relationship Id="rId27" Type="http://schemas.openxmlformats.org/officeDocument/2006/relationships/hyperlink" Target="consultantplus://offline/ref=654010F61E0ACBAB46249892462D1411B7123DFA682C9361AF4F4E106C1D58A2E9A9DF7B4D4314dF6EJ" TargetMode="External"/><Relationship Id="rId28" Type="http://schemas.openxmlformats.org/officeDocument/2006/relationships/hyperlink" Target="consultantplus://offline/ref=654010F61E0ACBAB46249892462D1411B4123FFE6A2C9361AF4F4E106C1D58A2E9A9DF7B4D4314dF6AJ" TargetMode="External"/><Relationship Id="rId29" Type="http://schemas.openxmlformats.org/officeDocument/2006/relationships/hyperlink" Target="consultantplus://offline/ref=654010F61E0ACBAB46249892462D1411B21638F96124CE6BA71642126B1207B5EEE0D37A4D4310F9d76FJ" TargetMode="External"/><Relationship Id="rId30" Type="http://schemas.openxmlformats.org/officeDocument/2006/relationships/hyperlink" Target="consultantplus://offline/ref=654010F61E0ACBAB46249892462D1411B21638F96124CE6BA71642126B1207B5EEE0D37A4D4310F9d76EJ" TargetMode="External"/><Relationship Id="rId31" Type="http://schemas.openxmlformats.org/officeDocument/2006/relationships/hyperlink" Target="consultantplus://offline/ref=654010F61E0ACBAB46249892462D1411B21638F96124CE6BA71642126B1207B5EEE0D37A4D4310F9d76DJ" TargetMode="External"/><Relationship Id="rId32" Type="http://schemas.openxmlformats.org/officeDocument/2006/relationships/hyperlink" Target="consultantplus://offline/ref=654010F61E0ACBAB46249892462D1411B21638F96124CE6BA71642126B1207B5EEE0D37A4D4310F9d76CJ" TargetMode="External"/><Relationship Id="rId33" Type="http://schemas.openxmlformats.org/officeDocument/2006/relationships/hyperlink" Target="consultantplus://offline/ref=654010F61E0ACBAB46249892462D1411B21638F96124CE6BA71642126B1207B5EEE0D37A4D4310F9d76BJ" TargetMode="External"/><Relationship Id="rId34" Type="http://schemas.openxmlformats.org/officeDocument/2006/relationships/hyperlink" Target="consultantplus://offline/ref=654010F61E0ACBAB46249892462D1411B21638F96124CE6BA71642126Bd162J" TargetMode="External"/><Relationship Id="rId35" Type="http://schemas.openxmlformats.org/officeDocument/2006/relationships/hyperlink" Target="consultantplus://offline/ref=654010F61E0ACBAB46249892462D1411B21734F96F21CE6BA71642126B1207B5EEE0D37A4D4314FFd767J" TargetMode="External"/><Relationship Id="rId36" Type="http://schemas.openxmlformats.org/officeDocument/2006/relationships/hyperlink" Target="consultantplus://offline/ref=654010F61E0ACBAB46249892462D1411B21734F96F21CE6BA71642126B1207B5EEE0D37A4D4314FFd766J" TargetMode="External"/><Relationship Id="rId37" Type="http://schemas.openxmlformats.org/officeDocument/2006/relationships/hyperlink" Target="consultantplus://offline/ref=654010F61E0ACBAB46249892462D1411B21734F96F21CE6BA71642126B1207B5EEE0D37A4D4314FEd76FJ" TargetMode="External"/><Relationship Id="rId38" Type="http://schemas.openxmlformats.org/officeDocument/2006/relationships/hyperlink" Target="consultantplus://offline/ref=654010F61E0ACBAB46249892462D1411B21734F96F21CE6BA71642126B1207B5EEE0D37A4D4314FEd76EJ" TargetMode="External"/><Relationship Id="rId39" Type="http://schemas.openxmlformats.org/officeDocument/2006/relationships/hyperlink" Target="consultantplus://offline/ref=654010F61E0ACBAB46249892462D1411B21734F96F21CE6BA71642126B1207B5EEE0D37A4D4314FEd76DJ" TargetMode="External"/><Relationship Id="rId40" Type="http://schemas.openxmlformats.org/officeDocument/2006/relationships/hyperlink" Target="https://uslugi.vsope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5AEB-201A-4957-8A38-EB51DA0D3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59805</Characters>
  <CharactersWithSpaces>70156</CharactersWithSpaces>
  <Company/>
  <DocSecurity>0</DocSecurity>
  <HyperlinksChanged>false</HyperlinksChanged>
  <Lines>498</Lines>
  <LinksUpToDate>false</LinksUpToDate>
  <Pages>30</Pages>
  <Paragraphs>140</Paragraphs>
  <ScaleCrop>false</ScaleCrop>
  <SharedDoc>false</SharedDoc>
  <Template>Normal.dotm</Template>
  <TotalTime>2564</TotalTime>
  <Words>10491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Юрист</dc:creator>
  <cp:lastModifiedBy>user</cp:lastModifiedBy>
  <cp:revision>31</cp:revision>
  <cp:lastPrinted>2025-03-20T06:18:00Z</cp:lastPrinted>
  <dcterms:created xsi:type="dcterms:W3CDTF">2025-03-17T07:52:00Z</dcterms:created>
  <dcterms:modified xsi:type="dcterms:W3CDTF">2025-04-09T08:29:00Z</dcterms:modified>
</cp:coreProperties>
</file>