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rPr>
          <w:b/>
          <w:sz w:val="20"/>
        </w:rPr>
      </w:pP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0779A6">
        <w:trPr>
          <w:trHeight w:val="2156"/>
        </w:trPr>
        <w:tc>
          <w:tcPr>
            <w:tcW w:w="9573" w:type="dxa"/>
          </w:tcPr>
          <w:p w:rsidR="00CF0CE0" w:rsidRDefault="00C77FC3" w:rsidP="00C77FC3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 w:rsidRPr="00C77FC3">
              <w:rPr>
                <w:b/>
                <w:sz w:val="27"/>
              </w:rPr>
              <w:t>Проект постановления администрации муниципального района «Ивнянский район» «</w:t>
            </w:r>
            <w:bookmarkStart w:id="0" w:name="_Hlk181017599"/>
            <w:r w:rsidR="00547F91">
              <w:rPr>
                <w:b/>
                <w:sz w:val="28"/>
                <w:szCs w:val="28"/>
              </w:rPr>
              <w:t>Об утверждении муниципальной программы «Формирование современной городской среды на территории Ивнянского района»</w:t>
            </w:r>
            <w:bookmarkEnd w:id="0"/>
            <w:r w:rsidRPr="00C77FC3">
              <w:rPr>
                <w:b/>
                <w:sz w:val="27"/>
              </w:rPr>
              <w:t>»</w:t>
            </w:r>
          </w:p>
          <w:p w:rsidR="002D76DF" w:rsidRDefault="00547F91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C77FC3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C77FC3">
              <w:rPr>
                <w:sz w:val="28"/>
              </w:rPr>
              <w:t>Отдел жилищно-коммунального хозяйства администрации</w:t>
            </w:r>
            <w:r w:rsidR="000779A6">
              <w:rPr>
                <w:sz w:val="28"/>
              </w:rPr>
              <w:t xml:space="preserve">                       </w:t>
            </w:r>
            <w:r w:rsidRPr="00C77FC3">
              <w:rPr>
                <w:sz w:val="28"/>
              </w:rPr>
              <w:t xml:space="preserve">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547F91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F0CE0" w:rsidRDefault="00C77FC3" w:rsidP="0080111A">
            <w:pPr>
              <w:pStyle w:val="TableParagraph"/>
              <w:ind w:left="107" w:right="106"/>
              <w:jc w:val="both"/>
              <w:rPr>
                <w:sz w:val="28"/>
                <w:szCs w:val="28"/>
              </w:rPr>
            </w:pPr>
            <w:r w:rsidRPr="00C77FC3">
              <w:rPr>
                <w:color w:val="000000"/>
                <w:sz w:val="28"/>
                <w:szCs w:val="28"/>
              </w:rPr>
              <w:t>Проект разработан</w:t>
            </w:r>
            <w:r w:rsidR="00547F91">
              <w:rPr>
                <w:color w:val="000000"/>
                <w:sz w:val="28"/>
                <w:szCs w:val="28"/>
              </w:rPr>
              <w:t xml:space="preserve"> в</w:t>
            </w:r>
            <w:r w:rsidR="00547F91">
              <w:rPr>
                <w:sz w:val="28"/>
                <w:szCs w:val="28"/>
              </w:rPr>
              <w:t xml:space="preserve"> соответствии со ст. 179 Бюджетного кодекса Российской Федерации, статьи 39 Федерального закона от 28 июня 2014 года № 172-ФЗ </w:t>
            </w:r>
            <w:r w:rsidR="00547F91">
              <w:rPr>
                <w:sz w:val="28"/>
                <w:szCs w:val="28"/>
              </w:rPr>
              <w:br/>
              <w:t>«О стратегическом планировании в Российской Федерации», решением Муниципального Совета от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программ Ивнянского района Белгородской области» в целях исполнения постановлений администрации муниципального района</w:t>
            </w:r>
            <w:bookmarkStart w:id="1" w:name="_GoBack"/>
            <w:bookmarkEnd w:id="1"/>
            <w:r w:rsidR="00547F91">
              <w:rPr>
                <w:sz w:val="28"/>
                <w:szCs w:val="28"/>
              </w:rPr>
              <w:t xml:space="preserve"> «Ивнянский район» </w:t>
            </w:r>
            <w:r w:rsidR="00547F91">
              <w:rPr>
                <w:sz w:val="28"/>
                <w:szCs w:val="28"/>
              </w:rPr>
              <w:br/>
              <w:t xml:space="preserve">от 5 сентября 2024 года № 322 «Об утверждении Положения о системе управления муниципальными программами Ивнянского района», </w:t>
            </w:r>
            <w:r w:rsidR="00547F91">
              <w:rPr>
                <w:sz w:val="28"/>
                <w:szCs w:val="28"/>
              </w:rPr>
              <w:br/>
              <w:t>от 25 сентября 2024 года № 347 «Об утверждении перечня муниципальных программ Ивнянского района»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 w:rsidR="002541E9">
              <w:rPr>
                <w:sz w:val="28"/>
              </w:rPr>
              <w:t xml:space="preserve">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EC64CB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DF"/>
    <w:rsid w:val="000779A6"/>
    <w:rsid w:val="002541E9"/>
    <w:rsid w:val="002D76DF"/>
    <w:rsid w:val="00320B9B"/>
    <w:rsid w:val="00476EE2"/>
    <w:rsid w:val="00547F91"/>
    <w:rsid w:val="00772AD9"/>
    <w:rsid w:val="0080111A"/>
    <w:rsid w:val="00C77FC3"/>
    <w:rsid w:val="00CE5D7C"/>
    <w:rsid w:val="00CF0CE0"/>
    <w:rsid w:val="00DE1EC7"/>
    <w:rsid w:val="00EC64CB"/>
    <w:rsid w:val="00EE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00E478"/>
  <w15:docId w15:val="{EF8C45D4-F1A6-4CAA-A0D6-963AEC3B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C64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64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64C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C64CB"/>
  </w:style>
  <w:style w:type="paragraph" w:customStyle="1" w:styleId="TableParagraph">
    <w:name w:val="Table Paragraph"/>
    <w:basedOn w:val="a"/>
    <w:uiPriority w:val="1"/>
    <w:qFormat/>
    <w:rsid w:val="00EC64CB"/>
    <w:pPr>
      <w:ind w:left="534"/>
    </w:pPr>
  </w:style>
  <w:style w:type="paragraph" w:styleId="a5">
    <w:name w:val="Balloon Text"/>
    <w:basedOn w:val="a"/>
    <w:link w:val="a6"/>
    <w:uiPriority w:val="99"/>
    <w:semiHidden/>
    <w:unhideWhenUsed/>
    <w:rsid w:val="00077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ЖКХ</cp:lastModifiedBy>
  <cp:revision>6</cp:revision>
  <cp:lastPrinted>2021-05-26T11:15:00Z</cp:lastPrinted>
  <dcterms:created xsi:type="dcterms:W3CDTF">2021-05-26T11:12:00Z</dcterms:created>
  <dcterms:modified xsi:type="dcterms:W3CDTF">2024-10-29T06:17:00Z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