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rPr>
          <w:sz w:val="28"/>
          <w:szCs w:val="28"/>
        </w:rPr>
      </w:pPr>
      <w:r>
        <w:rPr>
          <w:sz w:val="28"/>
          <w:szCs w:val="28"/>
        </w:rPr>
        <w:t xml:space="preserve">Р О С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 И Й С К А </w:t>
      </w:r>
      <w:r>
        <w:rPr>
          <w:sz w:val="28"/>
          <w:szCs w:val="28"/>
        </w:rPr>
        <w:t xml:space="preserve">Я  Ф</w:t>
      </w:r>
      <w:r>
        <w:rPr>
          <w:sz w:val="28"/>
          <w:szCs w:val="28"/>
        </w:rPr>
        <w:t xml:space="preserve"> Е Д Е Р А Ц И 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rPr>
          <w:sz w:val="28"/>
          <w:szCs w:val="28"/>
        </w:rPr>
      </w:pPr>
      <w:r>
        <w:rPr>
          <w:sz w:val="28"/>
          <w:szCs w:val="28"/>
        </w:rPr>
        <w:t xml:space="preserve">Б Е Л Г О Р О Д С К А </w:t>
      </w:r>
      <w:r>
        <w:rPr>
          <w:sz w:val="28"/>
          <w:szCs w:val="28"/>
        </w:rPr>
        <w:t xml:space="preserve">Я  О</w:t>
      </w:r>
      <w:r>
        <w:rPr>
          <w:sz w:val="28"/>
          <w:szCs w:val="28"/>
        </w:rPr>
        <w:t xml:space="preserve"> Б Л А С Т Ь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7"/>
        <w:rPr>
          <w:b/>
          <w:bCs/>
          <w:sz w:val="32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723900" cy="885825"/>
                <wp:effectExtent l="0" t="0" r="0" b="9525"/>
                <wp:docPr id="1" name="Рисунок 1" descr="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72390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7.00pt;height:69.75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  <w:bCs/>
          <w:sz w:val="32"/>
        </w:rPr>
      </w:r>
      <w:r>
        <w:rPr>
          <w:b/>
          <w:bCs/>
          <w:sz w:val="32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МУНИЦИПАЛЬНЫЙ СОВЕТ  МУНИЦИПАЛЬНОГО РАЙОНА «ИВНЯНСКИЙ РАЙОН»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Е Ш Е Н И 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_________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20</w:t>
      </w:r>
      <w:r>
        <w:rPr>
          <w:bCs/>
          <w:sz w:val="28"/>
          <w:szCs w:val="28"/>
        </w:rPr>
        <w:t xml:space="preserve">25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</w:t>
      </w:r>
      <w:r>
        <w:rPr>
          <w:bCs/>
          <w:sz w:val="28"/>
          <w:szCs w:val="28"/>
        </w:rPr>
        <w:t xml:space="preserve">а</w:t>
      </w:r>
      <w:r>
        <w:rPr>
          <w:bCs/>
          <w:sz w:val="28"/>
          <w:szCs w:val="28"/>
        </w:rPr>
        <w:t xml:space="preserve">                                                                 </w:t>
      </w:r>
      <w:r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_____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>
        <w:tblPrEx/>
        <w:trPr/>
        <w:tc>
          <w:tcPr>
            <w:tcW w:w="4786" w:type="dxa"/>
            <w:textDirection w:val="lrTb"/>
            <w:noWrap w:val="false"/>
          </w:tcPr>
          <w:p>
            <w:pPr>
              <w:pStyle w:val="860"/>
              <w:jc w:val="both"/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  <w:t xml:space="preserve">О</w:t>
            </w: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  <w:t xml:space="preserve">плане работы Муниципального </w:t>
            </w: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  <w:t xml:space="preserve">совета  </w:t>
            </w: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  <w:t xml:space="preserve">Ивнянского</w:t>
            </w: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  <w:t xml:space="preserve"> района </w:t>
            </w: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  <w:t xml:space="preserve">             </w:t>
            </w: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  <w:t xml:space="preserve">на </w:t>
            </w: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val="en-US" w:eastAsia="en-US"/>
              </w:rPr>
              <w:t xml:space="preserve">II</w:t>
            </w: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  <w:t xml:space="preserve"> квартал  20</w:t>
            </w: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  <w:t xml:space="preserve">25</w:t>
            </w: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  <w:t xml:space="preserve">  год</w:t>
            </w: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  <w:t xml:space="preserve">а</w:t>
            </w: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MS Mincho" w:cs="Times New Roman"/>
                <w:b/>
                <w:bCs/>
                <w:sz w:val="28"/>
                <w:szCs w:val="28"/>
                <w:lang w:eastAsia="en-US"/>
              </w:rPr>
            </w:r>
          </w:p>
        </w:tc>
      </w:tr>
    </w:tbl>
    <w:p>
      <w:pPr>
        <w:pStyle w:val="860"/>
        <w:ind w:firstLine="720"/>
        <w:jc w:val="both"/>
        <w:rPr>
          <w:rFonts w:ascii="Times New Roman" w:hAnsi="Times New Roman" w:eastAsia="MS Mincho" w:cs="Times New Roman"/>
          <w:sz w:val="28"/>
        </w:rPr>
      </w:pP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</w:p>
    <w:p>
      <w:pPr>
        <w:pStyle w:val="860"/>
        <w:ind w:firstLine="720"/>
        <w:jc w:val="both"/>
        <w:rPr>
          <w:rFonts w:ascii="Times New Roman" w:hAnsi="Times New Roman" w:eastAsia="MS Mincho" w:cs="Times New Roman"/>
          <w:sz w:val="28"/>
        </w:rPr>
      </w:pP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</w:p>
    <w:p>
      <w:pPr>
        <w:pStyle w:val="860"/>
        <w:ind w:firstLine="709"/>
        <w:jc w:val="both"/>
        <w:rPr>
          <w:rFonts w:ascii="Times New Roman" w:hAnsi="Times New Roman" w:eastAsia="MS Mincho" w:cs="Times New Roman"/>
          <w:sz w:val="28"/>
        </w:rPr>
      </w:pPr>
      <w:r>
        <w:rPr>
          <w:rFonts w:ascii="Times New Roman" w:hAnsi="Times New Roman" w:eastAsia="MS Mincho" w:cs="Times New Roman"/>
          <w:sz w:val="28"/>
        </w:rPr>
        <w:t xml:space="preserve">В соответствии со статьей 33 Регламента Муниципального совета Ивнянского района </w:t>
      </w:r>
      <w:r>
        <w:rPr>
          <w:rFonts w:ascii="Times New Roman" w:hAnsi="Times New Roman" w:eastAsia="MS Mincho" w:cs="Times New Roman"/>
          <w:b/>
          <w:sz w:val="28"/>
        </w:rPr>
        <w:t xml:space="preserve">Муниципальный совет Ивнянского </w:t>
      </w:r>
      <w:r>
        <w:rPr>
          <w:rFonts w:ascii="Times New Roman" w:hAnsi="Times New Roman" w:eastAsia="MS Mincho" w:cs="Times New Roman"/>
          <w:b/>
          <w:sz w:val="28"/>
        </w:rPr>
        <w:t xml:space="preserve">района</w:t>
      </w:r>
      <w:r>
        <w:rPr>
          <w:rFonts w:ascii="Times New Roman" w:hAnsi="Times New Roman" w:eastAsia="MS Mincho" w:cs="Times New Roman"/>
          <w:sz w:val="28"/>
        </w:rPr>
        <w:t xml:space="preserve">  </w:t>
      </w:r>
      <w:r>
        <w:rPr>
          <w:rFonts w:ascii="Times New Roman" w:hAnsi="Times New Roman" w:eastAsia="MS Mincho" w:cs="Times New Roman"/>
          <w:b/>
          <w:bCs/>
          <w:sz w:val="28"/>
        </w:rPr>
        <w:t xml:space="preserve">р</w:t>
      </w:r>
      <w:r>
        <w:rPr>
          <w:rFonts w:ascii="Times New Roman" w:hAnsi="Times New Roman" w:eastAsia="MS Mincho" w:cs="Times New Roman"/>
          <w:b/>
          <w:bCs/>
          <w:sz w:val="28"/>
        </w:rPr>
        <w:t xml:space="preserve"> е ш и л:</w:t>
      </w: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</w:p>
    <w:p>
      <w:pPr>
        <w:pStyle w:val="860"/>
        <w:ind w:firstLine="708"/>
        <w:jc w:val="both"/>
        <w:rPr>
          <w:rFonts w:ascii="Times New Roman" w:hAnsi="Times New Roman" w:eastAsia="MS Mincho" w:cs="Times New Roman"/>
          <w:sz w:val="28"/>
        </w:rPr>
      </w:pPr>
      <w:r>
        <w:rPr>
          <w:rFonts w:ascii="Times New Roman" w:hAnsi="Times New Roman" w:eastAsia="MS Mincho" w:cs="Times New Roman"/>
          <w:sz w:val="28"/>
        </w:rPr>
        <w:t xml:space="preserve">1. </w:t>
      </w:r>
      <w:r>
        <w:rPr>
          <w:rFonts w:ascii="Times New Roman" w:hAnsi="Times New Roman" w:eastAsia="MS Mincho" w:cs="Times New Roman"/>
          <w:sz w:val="28"/>
        </w:rPr>
        <w:t xml:space="preserve">Утвердить</w:t>
      </w:r>
      <w:r>
        <w:rPr>
          <w:rFonts w:ascii="Times New Roman" w:hAnsi="Times New Roman" w:eastAsia="MS Mincho" w:cs="Times New Roman"/>
          <w:sz w:val="28"/>
        </w:rPr>
        <w:t xml:space="preserve"> </w:t>
      </w:r>
      <w:r>
        <w:rPr>
          <w:rFonts w:ascii="Times New Roman" w:hAnsi="Times New Roman" w:eastAsia="MS Mincho" w:cs="Times New Roman"/>
          <w:sz w:val="28"/>
        </w:rPr>
        <w:t xml:space="preserve"> план</w:t>
      </w:r>
      <w:r>
        <w:rPr>
          <w:rFonts w:ascii="Times New Roman" w:hAnsi="Times New Roman" w:eastAsia="MS Mincho" w:cs="Times New Roman"/>
          <w:sz w:val="28"/>
        </w:rPr>
        <w:t xml:space="preserve"> работы Муниципального совета Ивнянского района на  </w:t>
      </w:r>
      <w:r>
        <w:rPr>
          <w:rFonts w:ascii="Times New Roman" w:hAnsi="Times New Roman" w:eastAsia="MS Mincho" w:cs="Times New Roman"/>
          <w:sz w:val="28"/>
          <w:lang w:val="en-US"/>
        </w:rPr>
        <w:t xml:space="preserve">II</w:t>
      </w:r>
      <w:r>
        <w:rPr>
          <w:rFonts w:ascii="Times New Roman" w:hAnsi="Times New Roman" w:eastAsia="MS Mincho" w:cs="Times New Roman"/>
          <w:sz w:val="28"/>
        </w:rPr>
        <w:t xml:space="preserve"> </w:t>
      </w:r>
      <w:r>
        <w:rPr>
          <w:rFonts w:ascii="Times New Roman" w:hAnsi="Times New Roman" w:eastAsia="MS Mincho" w:cs="Times New Roman"/>
          <w:sz w:val="28"/>
        </w:rPr>
        <w:t xml:space="preserve"> квартал 20</w:t>
      </w:r>
      <w:r>
        <w:rPr>
          <w:rFonts w:ascii="Times New Roman" w:hAnsi="Times New Roman" w:eastAsia="MS Mincho" w:cs="Times New Roman"/>
          <w:sz w:val="28"/>
        </w:rPr>
        <w:t xml:space="preserve">25</w:t>
      </w:r>
      <w:r>
        <w:rPr>
          <w:rFonts w:ascii="Times New Roman" w:hAnsi="Times New Roman" w:eastAsia="MS Mincho" w:cs="Times New Roman"/>
          <w:sz w:val="28"/>
        </w:rPr>
        <w:t xml:space="preserve"> года (прилагается).</w:t>
      </w: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</w:p>
    <w:p>
      <w:pPr>
        <w:pStyle w:val="867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 xml:space="preserve">2.</w:t>
      </w:r>
      <w:r>
        <w:rPr>
          <w:sz w:val="28"/>
          <w:szCs w:val="28"/>
        </w:rPr>
        <w:t xml:space="preserve">Разместить настоящее решение на официальном </w:t>
      </w:r>
      <w:r>
        <w:rPr>
          <w:sz w:val="28"/>
          <w:szCs w:val="28"/>
        </w:rPr>
        <w:t xml:space="preserve">web</w:t>
      </w:r>
      <w:r>
        <w:rPr>
          <w:sz w:val="28"/>
          <w:szCs w:val="28"/>
        </w:rPr>
        <w:t xml:space="preserve">-сайте муниципального района «</w:t>
      </w:r>
      <w:r>
        <w:rPr>
          <w:sz w:val="28"/>
          <w:szCs w:val="28"/>
        </w:rPr>
        <w:t xml:space="preserve">Ивнянский</w:t>
      </w:r>
      <w:r>
        <w:rPr>
          <w:sz w:val="28"/>
          <w:szCs w:val="28"/>
        </w:rPr>
        <w:t xml:space="preserve"> район» Белгородской </w:t>
      </w:r>
      <w:r>
        <w:rPr>
          <w:sz w:val="28"/>
          <w:szCs w:val="28"/>
        </w:rPr>
        <w:t xml:space="preserve">области  </w:t>
      </w:r>
      <w:r>
        <w:rPr>
          <w:sz w:val="28"/>
          <w:szCs w:val="28"/>
        </w:rPr>
        <w:t xml:space="preserve">https://ivnya-r31.gosweb.gosuslugi.ru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firstLine="708"/>
        <w:jc w:val="both"/>
        <w:rPr>
          <w:rFonts w:ascii="Times New Roman" w:hAnsi="Times New Roman" w:eastAsia="MS Mincho" w:cs="Times New Roman"/>
          <w:sz w:val="28"/>
        </w:rPr>
      </w:pPr>
      <w:r>
        <w:rPr>
          <w:rFonts w:ascii="Times New Roman" w:hAnsi="Times New Roman" w:eastAsia="MS Mincho" w:cs="Times New Roman"/>
          <w:sz w:val="28"/>
        </w:rPr>
        <w:t xml:space="preserve">3</w:t>
      </w:r>
      <w:r>
        <w:rPr>
          <w:rFonts w:ascii="Times New Roman" w:hAnsi="Times New Roman" w:eastAsia="MS Mincho" w:cs="Times New Roman"/>
          <w:sz w:val="28"/>
        </w:rPr>
        <w:t xml:space="preserve">. </w:t>
      </w:r>
      <w:r>
        <w:rPr>
          <w:rFonts w:ascii="Times New Roman" w:hAnsi="Times New Roman" w:eastAsia="MS Mincho" w:cs="Times New Roman"/>
          <w:sz w:val="28"/>
        </w:rPr>
        <w:t xml:space="preserve">Контроль  за</w:t>
      </w:r>
      <w:r>
        <w:rPr>
          <w:rFonts w:ascii="Times New Roman" w:hAnsi="Times New Roman" w:eastAsia="MS Mincho" w:cs="Times New Roman"/>
          <w:sz w:val="28"/>
        </w:rPr>
        <w:t xml:space="preserve">  исполнением настоящего решения  возложить  </w:t>
      </w:r>
      <w:r>
        <w:rPr>
          <w:rFonts w:ascii="Times New Roman" w:hAnsi="Times New Roman" w:eastAsia="MS Mincho" w:cs="Times New Roman"/>
          <w:sz w:val="28"/>
        </w:rPr>
        <w:t xml:space="preserve">           </w:t>
      </w:r>
      <w:r>
        <w:rPr>
          <w:rFonts w:ascii="Times New Roman" w:hAnsi="Times New Roman" w:eastAsia="MS Mincho" w:cs="Times New Roman"/>
          <w:sz w:val="28"/>
        </w:rPr>
        <w:t xml:space="preserve">на постоянные комиссии Муниципального совета  Ивнянского района. </w:t>
      </w: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</w:p>
    <w:p>
      <w:pPr>
        <w:pStyle w:val="860"/>
        <w:ind w:firstLine="851"/>
        <w:jc w:val="both"/>
        <w:rPr>
          <w:rFonts w:ascii="Times New Roman" w:hAnsi="Times New Roman" w:eastAsia="MS Mincho" w:cs="Times New Roman"/>
          <w:sz w:val="28"/>
        </w:rPr>
      </w:pP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</w:p>
    <w:p>
      <w:pPr>
        <w:pStyle w:val="860"/>
        <w:jc w:val="both"/>
        <w:rPr>
          <w:rFonts w:ascii="Times New Roman" w:hAnsi="Times New Roman" w:eastAsia="MS Mincho" w:cs="Times New Roman"/>
          <w:sz w:val="28"/>
        </w:rPr>
      </w:pP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</w:p>
    <w:p>
      <w:pPr>
        <w:pStyle w:val="860"/>
        <w:jc w:val="both"/>
        <w:rPr>
          <w:rFonts w:ascii="Times New Roman" w:hAnsi="Times New Roman" w:eastAsia="MS Mincho" w:cs="Times New Roman"/>
          <w:b/>
          <w:bCs/>
          <w:sz w:val="28"/>
        </w:rPr>
      </w:pPr>
      <w:r>
        <w:rPr>
          <w:rFonts w:ascii="Times New Roman" w:hAnsi="Times New Roman" w:eastAsia="MS Mincho" w:cs="Times New Roman"/>
          <w:b/>
          <w:bCs/>
          <w:sz w:val="28"/>
        </w:rPr>
        <w:t xml:space="preserve">Председатель Муниципального</w:t>
      </w: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</w:p>
    <w:p>
      <w:pPr>
        <w:pStyle w:val="860"/>
        <w:jc w:val="both"/>
        <w:rPr>
          <w:rFonts w:ascii="Times New Roman" w:hAnsi="Times New Roman" w:eastAsia="MS Mincho" w:cs="Times New Roman"/>
          <w:b/>
          <w:bCs/>
          <w:sz w:val="28"/>
        </w:rPr>
      </w:pPr>
      <w:r>
        <w:rPr>
          <w:rFonts w:ascii="Times New Roman" w:hAnsi="Times New Roman" w:eastAsia="MS Mincho" w:cs="Times New Roman"/>
          <w:b/>
          <w:bCs/>
          <w:sz w:val="28"/>
        </w:rPr>
        <w:t xml:space="preserve">совета  </w:t>
      </w:r>
      <w:r>
        <w:rPr>
          <w:rFonts w:ascii="Times New Roman" w:hAnsi="Times New Roman" w:eastAsia="MS Mincho" w:cs="Times New Roman"/>
          <w:b/>
          <w:bCs/>
          <w:sz w:val="28"/>
        </w:rPr>
        <w:t xml:space="preserve">Ивнянского</w:t>
      </w:r>
      <w:r>
        <w:rPr>
          <w:rFonts w:ascii="Times New Roman" w:hAnsi="Times New Roman" w:eastAsia="MS Mincho" w:cs="Times New Roman"/>
          <w:b/>
          <w:bCs/>
          <w:sz w:val="28"/>
        </w:rPr>
        <w:t xml:space="preserve"> района</w:t>
      </w:r>
      <w:r>
        <w:rPr>
          <w:rFonts w:ascii="Times New Roman" w:hAnsi="Times New Roman" w:eastAsia="MS Mincho" w:cs="Times New Roman"/>
          <w:b/>
          <w:bCs/>
          <w:sz w:val="28"/>
        </w:rPr>
        <w:tab/>
      </w:r>
      <w:r>
        <w:rPr>
          <w:rFonts w:ascii="Times New Roman" w:hAnsi="Times New Roman" w:eastAsia="MS Mincho" w:cs="Times New Roman"/>
          <w:b/>
          <w:bCs/>
          <w:sz w:val="28"/>
        </w:rPr>
        <w:tab/>
      </w:r>
      <w:r>
        <w:rPr>
          <w:rFonts w:ascii="Times New Roman" w:hAnsi="Times New Roman" w:eastAsia="MS Mincho" w:cs="Times New Roman"/>
          <w:b/>
          <w:bCs/>
          <w:sz w:val="28"/>
        </w:rPr>
        <w:tab/>
      </w:r>
      <w:r>
        <w:rPr>
          <w:rFonts w:ascii="Times New Roman" w:hAnsi="Times New Roman" w:eastAsia="MS Mincho" w:cs="Times New Roman"/>
          <w:b/>
          <w:bCs/>
          <w:sz w:val="28"/>
        </w:rPr>
        <w:tab/>
      </w:r>
      <w:r>
        <w:rPr>
          <w:rFonts w:ascii="Times New Roman" w:hAnsi="Times New Roman" w:eastAsia="MS Mincho" w:cs="Times New Roman"/>
          <w:b/>
          <w:bCs/>
          <w:sz w:val="28"/>
        </w:rPr>
        <w:t xml:space="preserve">Ю.М.Картамышев</w:t>
      </w: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</w:p>
    <w:p>
      <w:pPr>
        <w:pStyle w:val="860"/>
        <w:jc w:val="both"/>
        <w:rPr>
          <w:rFonts w:ascii="Times New Roman" w:hAnsi="Times New Roman" w:eastAsia="MS Mincho" w:cs="Times New Roman"/>
          <w:b/>
          <w:bCs/>
          <w:sz w:val="28"/>
        </w:rPr>
      </w:pP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</w:p>
    <w:p>
      <w:pPr>
        <w:pStyle w:val="860"/>
        <w:jc w:val="both"/>
        <w:rPr>
          <w:rFonts w:ascii="Times New Roman" w:hAnsi="Times New Roman" w:eastAsia="MS Mincho" w:cs="Times New Roman"/>
          <w:b/>
          <w:bCs/>
          <w:sz w:val="28"/>
        </w:rPr>
      </w:pP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</w:p>
    <w:p>
      <w:pPr>
        <w:pStyle w:val="860"/>
        <w:jc w:val="both"/>
        <w:rPr>
          <w:rFonts w:ascii="Times New Roman" w:hAnsi="Times New Roman" w:eastAsia="MS Mincho" w:cs="Times New Roman"/>
          <w:b/>
          <w:bCs/>
          <w:sz w:val="28"/>
        </w:rPr>
      </w:pP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</w:p>
    <w:p>
      <w:pPr>
        <w:pStyle w:val="860"/>
        <w:jc w:val="both"/>
        <w:rPr>
          <w:rFonts w:ascii="Times New Roman" w:hAnsi="Times New Roman" w:eastAsia="MS Mincho" w:cs="Times New Roman"/>
          <w:b/>
          <w:bCs/>
          <w:sz w:val="28"/>
        </w:rPr>
      </w:pP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</w:p>
    <w:p>
      <w:pPr>
        <w:pStyle w:val="860"/>
        <w:jc w:val="both"/>
        <w:rPr>
          <w:rFonts w:ascii="Times New Roman" w:hAnsi="Times New Roman" w:eastAsia="MS Mincho" w:cs="Times New Roman"/>
          <w:b/>
          <w:bCs/>
          <w:sz w:val="28"/>
        </w:rPr>
      </w:pP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</w:p>
    <w:p>
      <w:pPr>
        <w:pStyle w:val="860"/>
        <w:jc w:val="both"/>
        <w:rPr>
          <w:rFonts w:ascii="Times New Roman" w:hAnsi="Times New Roman" w:eastAsia="MS Mincho" w:cs="Times New Roman"/>
          <w:b/>
          <w:bCs/>
          <w:sz w:val="28"/>
        </w:rPr>
      </w:pP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</w:p>
    <w:p>
      <w:pPr>
        <w:pStyle w:val="860"/>
        <w:jc w:val="both"/>
        <w:rPr>
          <w:rFonts w:ascii="Times New Roman" w:hAnsi="Times New Roman" w:eastAsia="MS Mincho" w:cs="Times New Roman"/>
          <w:b/>
          <w:bCs/>
          <w:sz w:val="28"/>
        </w:rPr>
      </w:pP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</w:p>
    <w:p>
      <w:pPr>
        <w:pStyle w:val="860"/>
        <w:jc w:val="both"/>
        <w:rPr>
          <w:rFonts w:ascii="Times New Roman" w:hAnsi="Times New Roman" w:eastAsia="MS Mincho" w:cs="Times New Roman"/>
          <w:b/>
          <w:bCs/>
          <w:sz w:val="28"/>
        </w:rPr>
      </w:pP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</w:p>
    <w:p>
      <w:pPr>
        <w:pStyle w:val="860"/>
        <w:jc w:val="both"/>
        <w:rPr>
          <w:rFonts w:ascii="Times New Roman" w:hAnsi="Times New Roman" w:eastAsia="MS Mincho" w:cs="Times New Roman"/>
          <w:b/>
          <w:bCs/>
          <w:sz w:val="28"/>
        </w:rPr>
      </w:pP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</w:p>
    <w:p>
      <w:pPr>
        <w:pStyle w:val="860"/>
        <w:jc w:val="both"/>
        <w:rPr>
          <w:rFonts w:ascii="Times New Roman" w:hAnsi="Times New Roman" w:eastAsia="MS Mincho" w:cs="Times New Roman"/>
          <w:b/>
          <w:bCs/>
          <w:sz w:val="28"/>
        </w:rPr>
      </w:pP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  <w:r>
        <w:rPr>
          <w:rFonts w:ascii="Times New Roman" w:hAnsi="Times New Roman" w:eastAsia="MS Mincho" w:cs="Times New Roman"/>
          <w:b/>
          <w:bCs/>
          <w:sz w:val="28"/>
        </w:rPr>
      </w:r>
    </w:p>
    <w:p>
      <w:pPr>
        <w:pStyle w:val="860"/>
        <w:jc w:val="both"/>
        <w:rPr>
          <w:rFonts w:ascii="Times New Roman" w:hAnsi="Times New Roman" w:eastAsia="MS Mincho" w:cs="Times New Roman"/>
          <w:sz w:val="28"/>
        </w:rPr>
      </w:pP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</w:p>
    <w:tbl>
      <w:tblPr>
        <w:tblW w:w="0" w:type="auto"/>
        <w:tblInd w:w="47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78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83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</w:t>
            </w:r>
            <w:r>
              <w:rPr>
                <w:b/>
                <w:sz w:val="28"/>
                <w:szCs w:val="28"/>
                <w:lang w:eastAsia="en-US"/>
              </w:rPr>
              <w:t xml:space="preserve">Утвержден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решением Муниципального совета Ивнянского района 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от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_________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год</w:t>
            </w:r>
            <w:r>
              <w:rPr>
                <w:b/>
                <w:sz w:val="28"/>
                <w:szCs w:val="28"/>
                <w:lang w:eastAsia="en-US"/>
              </w:rPr>
              <w:t xml:space="preserve">а</w:t>
            </w:r>
            <w:r>
              <w:rPr>
                <w:b/>
                <w:sz w:val="28"/>
                <w:szCs w:val="28"/>
                <w:lang w:eastAsia="en-US"/>
              </w:rPr>
              <w:t xml:space="preserve">  </w:t>
            </w:r>
            <w:r>
              <w:rPr>
                <w:b/>
                <w:sz w:val="28"/>
                <w:szCs w:val="28"/>
                <w:lang w:eastAsia="en-US"/>
              </w:rPr>
              <w:t xml:space="preserve">№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_____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Л А Н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Муниципального совета Ивнянского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 </w:t>
      </w:r>
      <w:r>
        <w:rPr>
          <w:b/>
          <w:sz w:val="28"/>
          <w:szCs w:val="28"/>
          <w:lang w:val="en-US"/>
        </w:rPr>
        <w:t xml:space="preserve">II</w:t>
      </w:r>
      <w:r>
        <w:rPr>
          <w:b/>
          <w:sz w:val="28"/>
          <w:szCs w:val="28"/>
          <w:lang w:val="en-US"/>
        </w:rPr>
        <w:t xml:space="preserve">  </w:t>
      </w:r>
      <w:r>
        <w:rPr>
          <w:b/>
          <w:sz w:val="28"/>
          <w:szCs w:val="28"/>
        </w:rPr>
        <w:t xml:space="preserve">квартал  20</w:t>
      </w:r>
      <w:r>
        <w:rPr>
          <w:b/>
          <w:sz w:val="28"/>
          <w:szCs w:val="28"/>
        </w:rPr>
        <w:t xml:space="preserve">25</w:t>
      </w:r>
      <w:r>
        <w:rPr>
          <w:b/>
          <w:sz w:val="28"/>
          <w:szCs w:val="28"/>
        </w:rPr>
        <w:t xml:space="preserve">  года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7"/>
        <w:gridCol w:w="4395"/>
        <w:gridCol w:w="1701"/>
        <w:gridCol w:w="3260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№ </w:t>
            </w:r>
            <w:r>
              <w:rPr>
                <w:b/>
                <w:sz w:val="28"/>
                <w:szCs w:val="28"/>
                <w:lang w:eastAsia="en-US"/>
              </w:rPr>
              <w:t xml:space="preserve">пп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Наименование мероприятий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Сроки проведения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Ответственные  за</w:t>
            </w:r>
            <w:r>
              <w:rPr>
                <w:b/>
                <w:sz w:val="28"/>
                <w:szCs w:val="28"/>
                <w:lang w:eastAsia="en-US"/>
              </w:rPr>
              <w:t xml:space="preserve"> подготовку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1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2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3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4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 xml:space="preserve">I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Провести    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  заседани</w:t>
            </w:r>
            <w:r>
              <w:rPr>
                <w:b/>
                <w:sz w:val="28"/>
                <w:szCs w:val="28"/>
                <w:lang w:eastAsia="en-US"/>
              </w:rPr>
              <w:t xml:space="preserve">я</w:t>
            </w:r>
            <w:r>
              <w:rPr>
                <w:b/>
                <w:sz w:val="28"/>
                <w:szCs w:val="28"/>
                <w:lang w:eastAsia="en-US"/>
              </w:rPr>
              <w:t xml:space="preserve"> Муниципального </w:t>
            </w:r>
            <w:r>
              <w:rPr>
                <w:b/>
                <w:sz w:val="28"/>
                <w:szCs w:val="28"/>
                <w:lang w:eastAsia="en-US"/>
              </w:rPr>
              <w:t xml:space="preserve">   </w:t>
            </w:r>
            <w:r>
              <w:rPr>
                <w:b/>
                <w:sz w:val="28"/>
                <w:szCs w:val="28"/>
                <w:lang w:eastAsia="en-US"/>
              </w:rPr>
              <w:t xml:space="preserve">совета района</w:t>
            </w:r>
            <w:r>
              <w:rPr>
                <w:b/>
                <w:sz w:val="28"/>
                <w:szCs w:val="28"/>
                <w:lang w:eastAsia="en-US"/>
              </w:rPr>
              <w:t xml:space="preserve"> с повесткой дня:</w:t>
            </w:r>
            <w:r>
              <w:rPr>
                <w:b/>
                <w:sz w:val="28"/>
                <w:szCs w:val="28"/>
                <w:lang w:eastAsia="en-US"/>
              </w:rPr>
              <w:t xml:space="preserve">   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pStyle w:val="869"/>
              <w:jc w:val="both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Об отчёте председателя Муниципального совета Ивнянского района о работе Муниципального совета </w:t>
            </w:r>
            <w:r>
              <w:rPr>
                <w:sz w:val="28"/>
                <w:szCs w:val="28"/>
              </w:rPr>
              <w:t xml:space="preserve">Ивнянского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четвертого</w:t>
            </w:r>
            <w:r>
              <w:rPr>
                <w:sz w:val="28"/>
                <w:szCs w:val="28"/>
              </w:rPr>
              <w:t xml:space="preserve"> созыва  за 2024</w:t>
            </w:r>
            <w:r>
              <w:rPr>
                <w:sz w:val="28"/>
                <w:szCs w:val="28"/>
              </w:rPr>
              <w:t xml:space="preserve"> год.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Постоянные комиссии Муниципального совета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pStyle w:val="869"/>
              <w:jc w:val="both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-Об утверждении годового отчёта об исполнении местного бюджета за 2024</w:t>
            </w:r>
            <w:bookmarkStart w:id="0" w:name="_GoBack"/>
            <w:r/>
            <w:bookmarkEnd w:id="0"/>
            <w:r>
              <w:rPr>
                <w:sz w:val="28"/>
                <w:szCs w:val="28"/>
              </w:rPr>
              <w:t xml:space="preserve"> год.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Постоянная комиссия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экономическому развитию, бюджету, налоговой политике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муниципальной собственности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pStyle w:val="851"/>
              <w:jc w:val="both"/>
              <w:spacing w:before="0" w:after="0"/>
              <w:rPr>
                <w:rFonts w:eastAsiaTheme="minorEastAsia"/>
              </w:rPr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i w:val="0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i w:val="0"/>
              </w:rPr>
              <w:t xml:space="preserve">О Реестре муниципальной собственности Ивнянского района. </w: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Постоянные комиссии Муниципального совета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Провести заседания постоянных комиссий, рассмотреть на них: 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-Проекты решений, вносимые на рассмотрение Муниципального совета района.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апрель-июнь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Постоянные комиссии Муниципального совета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-Предложения    и    замечания         к     проектам      решений Муниципального совета района, находящимся на рассмотрении в постоянных комиссиях совета.  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апрель-июнь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Постоянные комиссии Муниципального совета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Ш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Организационно-правовая и </w:t>
            </w:r>
            <w:r>
              <w:rPr>
                <w:b/>
                <w:sz w:val="28"/>
                <w:szCs w:val="28"/>
                <w:lang w:eastAsia="en-US"/>
              </w:rPr>
              <w:t xml:space="preserve">контрольная  работа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Муници-пального</w:t>
            </w:r>
            <w:r>
              <w:rPr>
                <w:b/>
                <w:sz w:val="28"/>
                <w:szCs w:val="28"/>
                <w:lang w:eastAsia="en-US"/>
              </w:rPr>
              <w:t xml:space="preserve"> совета, постоянных </w:t>
            </w:r>
            <w:r>
              <w:rPr>
                <w:b/>
                <w:sz w:val="28"/>
                <w:szCs w:val="28"/>
                <w:lang w:eastAsia="en-US"/>
              </w:rPr>
              <w:t xml:space="preserve">комиссий:</w:t>
            </w:r>
            <w:r>
              <w:rPr>
                <w:b/>
                <w:sz w:val="28"/>
                <w:szCs w:val="28"/>
                <w:lang w:eastAsia="en-US"/>
              </w:rPr>
            </w:r>
            <w:r>
              <w:rPr>
                <w:b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-Подготовка материалов к заседаниям  постоянных  комиссий и   Муниципального совета.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апрель-июнь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Председатели постоянных  комиссий</w:t>
            </w:r>
            <w:r>
              <w:rPr>
                <w:sz w:val="28"/>
                <w:szCs w:val="28"/>
              </w:rPr>
              <w:t xml:space="preserve"> Муниципального совета района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-Осуществление взаимодействия с Белгородской областной Думой, земскими собраниями городского и сельских поселений.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апрель-июнь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Члены  Муниципального   совета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99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-Оказание практической помощи членам Муниципального совета и депутатам земских собраний.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апрель-июнь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Постоянные комиссии</w:t>
            </w:r>
            <w:r>
              <w:rPr>
                <w:sz w:val="28"/>
                <w:szCs w:val="28"/>
              </w:rPr>
              <w:t xml:space="preserve"> Муниципального совета района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-Осуществление контроля за рассмотрением писем, жалоб и обращений граждан в Муниципальный совет. 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апрель-июнь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Члены  Муниципального   совета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-Обобщение       критических замечаний, высказанных членами Муниципального   совета   на заседаниях совета, в адрес работы Муниципального   совета   и </w:t>
            </w:r>
            <w:r>
              <w:rPr>
                <w:sz w:val="28"/>
                <w:szCs w:val="28"/>
                <w:lang w:eastAsia="en-US"/>
              </w:rPr>
              <w:t xml:space="preserve">контроль  за</w:t>
            </w:r>
            <w:r>
              <w:rPr>
                <w:sz w:val="28"/>
                <w:szCs w:val="28"/>
                <w:lang w:eastAsia="en-US"/>
              </w:rPr>
              <w:t xml:space="preserve">   их   реализацией.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апрель-июнь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Члены  Муниципального   совета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6" w:type="dxa"/>
            <w:textDirection w:val="lrTb"/>
            <w:noWrap w:val="false"/>
          </w:tcPr>
          <w:p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1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-Контроль за исполнением решений Муниципального совета района. 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апрель-июнь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Постоянные  комиссии</w:t>
            </w:r>
            <w:r>
              <w:rPr>
                <w:sz w:val="28"/>
                <w:szCs w:val="28"/>
              </w:rPr>
              <w:t xml:space="preserve"> Муниципального совета района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600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Участие в работе земских </w:t>
            </w:r>
            <w:r>
              <w:rPr>
                <w:sz w:val="28"/>
                <w:szCs w:val="28"/>
              </w:rPr>
              <w:t xml:space="preserve">собраний  городского</w:t>
            </w:r>
            <w:r>
              <w:rPr>
                <w:sz w:val="28"/>
                <w:szCs w:val="28"/>
              </w:rPr>
              <w:t xml:space="preserve"> и сельских  поселений.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апрель-июнь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Муниципального совета района, члены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совета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2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Работа со средствами массовой информации и районной газетой «Родина».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апрель-июнь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совета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2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tabs>
                <w:tab w:val="left" w:pos="463" w:leader="none"/>
                <w:tab w:val="left" w:pos="64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Взаимодействие с общественной палатой Ивнянского района общественными организациями и политическими партиями района.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апрель-июнь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совета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2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3" w:type="dxa"/>
            <w:textDirection w:val="lrTb"/>
            <w:noWrap w:val="false"/>
          </w:tcPr>
          <w:p>
            <w:pPr>
              <w:tabs>
                <w:tab w:val="left" w:pos="4134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tabs>
                <w:tab w:val="left" w:pos="463" w:leader="none"/>
                <w:tab w:val="left" w:pos="64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-Проведение встреч председателя Муниципального совета Ивнянского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района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 представителями некоммерческих организаций.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апрель-июнь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совета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2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tabs>
                <w:tab w:val="left" w:pos="463" w:leader="none"/>
                <w:tab w:val="left" w:pos="64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Участие членов Муниципального совета района  в собраниях граждан на территории своих </w:t>
            </w:r>
            <w:r>
              <w:rPr>
                <w:sz w:val="28"/>
                <w:szCs w:val="28"/>
              </w:rPr>
              <w:t xml:space="preserve">избирательных округов.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апрель-июнь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</w:t>
            </w:r>
            <w:r>
              <w:rPr>
                <w:sz w:val="28"/>
                <w:szCs w:val="28"/>
              </w:rPr>
              <w:t xml:space="preserve"> Муниципального совета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2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shd w:val="clear" w:color="auto" w:fill="ffffff"/>
              <w:widowControl w:val="off"/>
              <w:rPr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-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Участие членов Муниципального совета района в мероприятиях, проводимых органами местного самоуправления муниципальных образований района.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апрель-июнь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</w:t>
            </w:r>
            <w:r>
              <w:rPr>
                <w:sz w:val="28"/>
                <w:szCs w:val="28"/>
              </w:rPr>
              <w:t xml:space="preserve"> Муниципального совета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2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tabs>
                <w:tab w:val="left" w:pos="463" w:leader="none"/>
                <w:tab w:val="left" w:pos="64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Участие 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мероприятиях, проводимых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областной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Думой, Ассоциацией 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«Совет муниципальных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образований области».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Постоянно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совета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2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tabs>
                <w:tab w:val="left" w:pos="463" w:leader="none"/>
                <w:tab w:val="left" w:pos="64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Размещение информации о деятельности Муниципального совета, проектов решений и решений на официальном сайте администрации района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Постоянно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both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редседател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 Муниципального совета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2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jc w:val="both"/>
              <w:tabs>
                <w:tab w:val="left" w:pos="463" w:leader="none"/>
                <w:tab w:val="left" w:pos="64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-Проверка финансово-хозяйственной деятельности муниципальных учреждений, предприятий.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апрель-июнь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tabs>
                <w:tab w:val="left" w:pos="413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контрольно-счетной комиссии Ивнянского района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0"/>
        <w:jc w:val="both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ascii="Times New Roman" w:hAnsi="Times New Roman" w:eastAsia="MS Mincho" w:cs="Times New Roman"/>
          <w:sz w:val="28"/>
          <w:szCs w:val="28"/>
        </w:rPr>
      </w:r>
      <w:r>
        <w:rPr>
          <w:rFonts w:ascii="Times New Roman" w:hAnsi="Times New Roman" w:eastAsia="MS Mincho" w:cs="Times New Roman"/>
          <w:sz w:val="28"/>
          <w:szCs w:val="28"/>
        </w:rPr>
      </w:r>
      <w:r>
        <w:rPr>
          <w:rFonts w:ascii="Times New Roman" w:hAnsi="Times New Roman" w:eastAsia="MS Mincho" w:cs="Times New Roman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Arial Black">
    <w:panose1 w:val="020B0A04020102020204"/>
  </w:font>
  <w:font w:name="MS Mincho">
    <w:panose1 w:val="0202050305040509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54306543"/>
      <w:docPartObj>
        <w:docPartGallery w:val="Page Numbers (Top of Page)"/>
        <w:docPartUnique w:val="true"/>
      </w:docPartObj>
      <w:rPr/>
    </w:sdtPr>
    <w:sdtContent>
      <w:p>
        <w:pPr>
          <w:pStyle w:val="86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6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character" w:styleId="680">
    <w:name w:val="Heading 2 Char"/>
    <w:basedOn w:val="852"/>
    <w:link w:val="851"/>
    <w:uiPriority w:val="9"/>
    <w:rPr>
      <w:rFonts w:ascii="Arial" w:hAnsi="Arial" w:eastAsia="Arial" w:cs="Arial"/>
      <w:sz w:val="34"/>
    </w:rPr>
  </w:style>
  <w:style w:type="paragraph" w:styleId="681">
    <w:name w:val="Heading 3"/>
    <w:basedOn w:val="850"/>
    <w:next w:val="850"/>
    <w:link w:val="6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2">
    <w:name w:val="Heading 3 Char"/>
    <w:basedOn w:val="852"/>
    <w:link w:val="68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No Spacing"/>
    <w:uiPriority w:val="1"/>
    <w:qFormat/>
    <w:pPr>
      <w:spacing w:before="0" w:after="0" w:line="240" w:lineRule="auto"/>
    </w:pPr>
  </w:style>
  <w:style w:type="character" w:styleId="697">
    <w:name w:val="Title Char"/>
    <w:basedOn w:val="852"/>
    <w:link w:val="858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2"/>
    <w:uiPriority w:val="99"/>
  </w:style>
  <w:style w:type="character" w:styleId="705">
    <w:name w:val="Footer Char"/>
    <w:basedOn w:val="852"/>
    <w:link w:val="864"/>
    <w:uiPriority w:val="99"/>
  </w:style>
  <w:style w:type="character" w:styleId="706">
    <w:name w:val="Caption Char"/>
    <w:basedOn w:val="852"/>
    <w:link w:val="857"/>
    <w:uiPriority w:val="35"/>
    <w:rPr>
      <w:b/>
      <w:bCs/>
      <w:color w:val="4f81bd" w:themeColor="accent1"/>
      <w:sz w:val="18"/>
      <w:szCs w:val="18"/>
    </w:rPr>
  </w:style>
  <w:style w:type="table" w:styleId="707">
    <w:name w:val="Table Grid"/>
    <w:basedOn w:val="85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51">
    <w:name w:val="Heading 2"/>
    <w:basedOn w:val="850"/>
    <w:next w:val="850"/>
    <w:link w:val="868"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Balloon Text"/>
    <w:basedOn w:val="850"/>
    <w:link w:val="856"/>
    <w:uiPriority w:val="99"/>
    <w:semiHidden/>
    <w:unhideWhenUsed/>
    <w:rPr>
      <w:rFonts w:ascii="Tahoma" w:hAnsi="Tahoma" w:cs="Tahoma" w:eastAsiaTheme="minorHAnsi"/>
      <w:sz w:val="16"/>
      <w:szCs w:val="16"/>
      <w:lang w:eastAsia="en-US"/>
    </w:rPr>
  </w:style>
  <w:style w:type="character" w:styleId="856" w:customStyle="1">
    <w:name w:val="Текст выноски Знак"/>
    <w:basedOn w:val="852"/>
    <w:link w:val="855"/>
    <w:uiPriority w:val="99"/>
    <w:semiHidden/>
    <w:rPr>
      <w:rFonts w:ascii="Tahoma" w:hAnsi="Tahoma" w:cs="Tahoma"/>
      <w:sz w:val="16"/>
      <w:szCs w:val="16"/>
    </w:rPr>
  </w:style>
  <w:style w:type="paragraph" w:styleId="857">
    <w:name w:val="Caption"/>
    <w:basedOn w:val="850"/>
    <w:next w:val="850"/>
    <w:link w:val="706"/>
    <w:unhideWhenUsed/>
    <w:qFormat/>
    <w:pPr>
      <w:jc w:val="center"/>
    </w:pPr>
    <w:rPr>
      <w:rFonts w:ascii="Arial Black" w:hAnsi="Arial Black"/>
      <w:sz w:val="40"/>
    </w:rPr>
  </w:style>
  <w:style w:type="paragraph" w:styleId="858">
    <w:name w:val="Title"/>
    <w:basedOn w:val="850"/>
    <w:link w:val="859"/>
    <w:qFormat/>
    <w:pPr>
      <w:jc w:val="center"/>
    </w:pPr>
    <w:rPr>
      <w:b/>
      <w:bCs/>
      <w:sz w:val="24"/>
      <w:szCs w:val="24"/>
    </w:rPr>
  </w:style>
  <w:style w:type="character" w:styleId="859" w:customStyle="1">
    <w:name w:val="Заголовок Знак"/>
    <w:basedOn w:val="852"/>
    <w:link w:val="858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860">
    <w:name w:val="Plain Text"/>
    <w:basedOn w:val="850"/>
    <w:link w:val="861"/>
    <w:unhideWhenUsed/>
    <w:rPr>
      <w:rFonts w:ascii="Courier New" w:hAnsi="Courier New" w:cs="Courier New"/>
    </w:rPr>
  </w:style>
  <w:style w:type="character" w:styleId="861" w:customStyle="1">
    <w:name w:val="Текст Знак"/>
    <w:basedOn w:val="852"/>
    <w:link w:val="860"/>
    <w:rPr>
      <w:rFonts w:ascii="Courier New" w:hAnsi="Courier New" w:eastAsia="Times New Roman" w:cs="Courier New"/>
      <w:sz w:val="20"/>
      <w:szCs w:val="20"/>
      <w:lang w:eastAsia="ru-RU"/>
    </w:rPr>
  </w:style>
  <w:style w:type="paragraph" w:styleId="862">
    <w:name w:val="Header"/>
    <w:basedOn w:val="850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 w:customStyle="1">
    <w:name w:val="Верхний колонтитул Знак"/>
    <w:basedOn w:val="852"/>
    <w:link w:val="862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4">
    <w:name w:val="Footer"/>
    <w:basedOn w:val="850"/>
    <w:link w:val="86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5" w:customStyle="1">
    <w:name w:val="Нижний колонтитул Знак"/>
    <w:basedOn w:val="852"/>
    <w:link w:val="86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66">
    <w:name w:val="Hyperlink"/>
    <w:semiHidden/>
    <w:unhideWhenUsed/>
    <w:rPr>
      <w:color w:val="0000ff"/>
      <w:u w:val="single"/>
    </w:rPr>
  </w:style>
  <w:style w:type="paragraph" w:styleId="867" w:customStyle="1">
    <w:name w:val="constitle"/>
    <w:basedOn w:val="850"/>
    <w:pPr>
      <w:spacing w:before="100" w:beforeAutospacing="1" w:after="100" w:afterAutospacing="1"/>
    </w:pPr>
    <w:rPr>
      <w:sz w:val="24"/>
      <w:szCs w:val="24"/>
    </w:rPr>
  </w:style>
  <w:style w:type="character" w:styleId="868" w:customStyle="1">
    <w:name w:val="Заголовок 2 Знак"/>
    <w:basedOn w:val="852"/>
    <w:link w:val="851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869">
    <w:name w:val="Body Text 2"/>
    <w:basedOn w:val="850"/>
    <w:link w:val="870"/>
    <w:unhideWhenUsed/>
    <w:pPr>
      <w:spacing w:after="120" w:line="480" w:lineRule="auto"/>
    </w:pPr>
    <w:rPr>
      <w:sz w:val="24"/>
      <w:szCs w:val="24"/>
    </w:rPr>
  </w:style>
  <w:style w:type="character" w:styleId="870" w:customStyle="1">
    <w:name w:val="Основной текст 2 Знак"/>
    <w:basedOn w:val="852"/>
    <w:link w:val="86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02725-68D0-4EFB-9654-1BA3EE53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112</cp:revision>
  <dcterms:created xsi:type="dcterms:W3CDTF">2019-05-21T07:10:00Z</dcterms:created>
  <dcterms:modified xsi:type="dcterms:W3CDTF">2025-03-18T13:01:30Z</dcterms:modified>
</cp:coreProperties>
</file>