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1DB7" w:rsidRDefault="00000000">
      <w:pPr>
        <w:jc w:val="center"/>
        <w:rPr>
          <w:b/>
          <w:sz w:val="26"/>
        </w:rPr>
      </w:pPr>
      <w:r>
        <w:rPr>
          <w:b/>
          <w:sz w:val="26"/>
        </w:rPr>
        <w:t xml:space="preserve">Об опасности потребления нелегальной и суррогатной </w:t>
      </w:r>
    </w:p>
    <w:p w:rsidR="00BD1DB7" w:rsidRDefault="00000000">
      <w:pPr>
        <w:jc w:val="center"/>
        <w:rPr>
          <w:b/>
          <w:sz w:val="26"/>
        </w:rPr>
      </w:pPr>
      <w:r>
        <w:rPr>
          <w:b/>
          <w:sz w:val="26"/>
        </w:rPr>
        <w:t>алкогольной и спиртосодержащей продукции!</w:t>
      </w:r>
    </w:p>
    <w:p w:rsidR="00BD1DB7" w:rsidRDefault="00BD1DB7">
      <w:pPr>
        <w:jc w:val="center"/>
        <w:rPr>
          <w:b/>
          <w:sz w:val="18"/>
        </w:rPr>
      </w:pPr>
    </w:p>
    <w:p w:rsidR="00BD1DB7" w:rsidRDefault="00000000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>Изготовление и реализация алкогольной и спиртосодержащей продукции ненадлежащего качества представляют серьезную опасность для жизни и здоровья людей, способствуют росту смертности населения, повышает риск увеличения количества совершаемых правонарушений.</w:t>
      </w:r>
    </w:p>
    <w:p w:rsidR="00BD1DB7" w:rsidRDefault="00000000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3429000" cy="196278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3429924" cy="196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DB7" w:rsidRDefault="00BD1DB7">
      <w:pPr>
        <w:pStyle w:val="Default"/>
        <w:tabs>
          <w:tab w:val="left" w:pos="1134"/>
        </w:tabs>
        <w:ind w:firstLine="709"/>
        <w:jc w:val="both"/>
        <w:rPr>
          <w:sz w:val="18"/>
        </w:rPr>
      </w:pPr>
    </w:p>
    <w:p w:rsidR="00BD1DB7" w:rsidRDefault="00000000">
      <w:pPr>
        <w:pStyle w:val="Default"/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>В настоящее время одной из острых проблем является потребление опасной для потребителей нелегальной и суррогатной спиртосодержащей продукции, содержащей в своем составе метанол.</w:t>
      </w:r>
    </w:p>
    <w:p w:rsidR="00BD1DB7" w:rsidRDefault="00000000">
      <w:pPr>
        <w:pStyle w:val="Default"/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Подтверждением актуальности данной проблемы являются неоднократно зафиксированные в субъектах Российской Федерации случаи отравления граждан нелегальной спиртосодержащей продукцией, содержащей метанол, в том числе </w:t>
      </w:r>
      <w:r>
        <w:br/>
      </w:r>
      <w:r>
        <w:rPr>
          <w:sz w:val="26"/>
        </w:rPr>
        <w:t>с летальным исходом.</w:t>
      </w:r>
    </w:p>
    <w:p w:rsidR="00BD1DB7" w:rsidRDefault="00000000">
      <w:pPr>
        <w:ind w:firstLine="709"/>
        <w:jc w:val="both"/>
        <w:rPr>
          <w:sz w:val="26"/>
        </w:rPr>
      </w:pPr>
      <w:r>
        <w:rPr>
          <w:sz w:val="26"/>
        </w:rPr>
        <w:t xml:space="preserve">В Белгородской области за 2024 год было установлено 126 случаев отравлений спиртосодержащей продукцией, при чем 43 случая закончились смертью, </w:t>
      </w:r>
      <w:r>
        <w:br/>
      </w:r>
      <w:r>
        <w:rPr>
          <w:sz w:val="26"/>
        </w:rPr>
        <w:t>что составляет 31,4 % летальности.</w:t>
      </w:r>
    </w:p>
    <w:p w:rsidR="00BD1DB7" w:rsidRPr="00B53A87" w:rsidRDefault="00000000">
      <w:pPr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Министерство сельского хозяйства и продовольствия Белгородской области призывает граждан не покупать алкоголь в неустановленных для его реализации местах. Нелегальная алкогольная продукция представляет серьезную угрозу жизни </w:t>
      </w:r>
      <w:r>
        <w:br/>
      </w:r>
      <w:r>
        <w:rPr>
          <w:sz w:val="26"/>
        </w:rPr>
        <w:t xml:space="preserve">и здоровью граждан. Легальный алкоголь никогда не продается в палатках, ларьках, </w:t>
      </w:r>
      <w:r>
        <w:br/>
      </w:r>
      <w:r>
        <w:rPr>
          <w:sz w:val="26"/>
        </w:rPr>
        <w:t xml:space="preserve">с рук и в сети «Интернет»; он также никогда не разливается в пластиковые канистры и не продается в таре без маркировки федеральными специальными марками. Приобретать алкогольную и </w:t>
      </w:r>
      <w:r w:rsidRPr="00B53A87">
        <w:rPr>
          <w:sz w:val="26"/>
          <w:szCs w:val="26"/>
        </w:rPr>
        <w:t>спиртосодержащую продукцию рекомендуется исключительно в объектах розничной торговли, имеющих соответствующую лицензию. Информацию о юридических лицах и действующих лицензиях можно получить на сайте Федеральной службы по контролю за алкогольным и табачным рынками: https://fsrar.gov.ru.</w:t>
      </w:r>
    </w:p>
    <w:p w:rsidR="00BD1DB7" w:rsidRDefault="00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Гражданам необходимо проявлять бдительность при покупке алкоголя. Рекомендуется проверять акцизные марки на предмет подлинности. Обычный потребитель может самостоятельно определить подлинность акцизных марок </w:t>
      </w:r>
      <w:r>
        <w:br/>
      </w:r>
      <w:r>
        <w:rPr>
          <w:sz w:val="26"/>
        </w:rPr>
        <w:t>на приобретаемой алкогольной продукции по голографическому изображению, расположенному на акцизной марке, которое при смене угла обзора отображает светящиеся символы «АП» или Герб РФ и буквы «РФ». Поддельные акцизные марки выглядят блекло, голографическое изображение на них не обладает характерными многоцветными переливами.</w:t>
      </w:r>
    </w:p>
    <w:p w:rsidR="00BD1DB7" w:rsidRDefault="00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Будьте бдительны! Не подвергайте опасности свою жизнь и жизни родных </w:t>
      </w:r>
      <w:r>
        <w:br/>
      </w:r>
      <w:r>
        <w:rPr>
          <w:sz w:val="26"/>
        </w:rPr>
        <w:t>и близких!</w:t>
      </w:r>
    </w:p>
    <w:sectPr w:rsidR="00BD1DB7">
      <w:pgSz w:w="11906" w:h="16838"/>
      <w:pgMar w:top="851" w:right="567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B7"/>
    <w:rsid w:val="00946094"/>
    <w:rsid w:val="00A64C8C"/>
    <w:rsid w:val="00B53A87"/>
    <w:rsid w:val="00BD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5D85D-7A02-456F-8A24-728B6430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2025-03-10T09:08:00Z</dcterms:created>
  <dcterms:modified xsi:type="dcterms:W3CDTF">2025-03-10T09:10:00Z</dcterms:modified>
</cp:coreProperties>
</file>