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widowControl w:val="off"/>
        <w:spacing w:after="0" w:line="240" w:lineRule="auto"/>
        <w:ind w:left="7513"/>
        <w:jc w:val="center"/>
        <w:rPr>
          <w:rFonts w:ascii="Times New Roman" w:hAnsi="Times New Roman" w:eastAsia="Arial" w:cs="Times New Roman"/>
          <w:bCs/>
          <w:sz w:val="28"/>
          <w:szCs w:val="28"/>
          <w:lang w:eastAsia="zh-CN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  <w:t xml:space="preserve">Приложение № 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  <w:t xml:space="preserve">1</w:t>
      </w:r>
    </w:p>
    <w:p>
      <w:pPr>
        <w:widowControl w:val="off"/>
        <w:spacing w:after="0" w:line="240" w:lineRule="auto"/>
        <w:ind w:left="7513"/>
        <w:jc w:val="center"/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  <w:t xml:space="preserve">к 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  <w:t xml:space="preserve">Порядку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  <w:t xml:space="preserve">организации формирования 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  <w:br/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  <w:t xml:space="preserve">и ведения реестра ответственных субъектов предпринимательской деятельности</w:t>
      </w:r>
    </w:p>
    <w:p>
      <w:pPr>
        <w:widowControl w:val="off"/>
        <w:spacing w:after="0" w:line="240" w:lineRule="auto"/>
        <w:ind w:left="7513"/>
        <w:jc w:val="center"/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</w:pPr>
    </w:p>
    <w:p>
      <w:pPr>
        <w:widowControl w:val="off"/>
        <w:spacing w:after="0" w:line="240" w:lineRule="auto"/>
        <w:ind w:left="7513"/>
        <w:jc w:val="center"/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</w:pPr>
    </w:p>
    <w:p>
      <w:pPr>
        <w:widowControl w:val="off"/>
        <w:spacing w:after="0" w:line="240" w:lineRule="auto"/>
        <w:ind w:left="7513"/>
        <w:jc w:val="center"/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</w:pPr>
    </w:p>
    <w:p>
      <w:pPr>
        <w:spacing w:after="0" w:line="240" w:lineRule="auto"/>
        <w:ind w:left="7088" w:firstLine="567"/>
        <w:contextualSpacing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bookmarkStart w:id="0" w:name="_GoBack"/>
      <w:bookmarkEnd w:id="0"/>
    </w:p>
    <w:p>
      <w:pPr>
        <w:spacing w:after="0" w:line="240" w:lineRule="auto"/>
        <w:ind w:left="7088" w:firstLine="567"/>
        <w:contextualSpacing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off"/>
        <w:spacing w:after="0" w:line="240" w:lineRule="auto"/>
        <w:ind w:left="7513"/>
        <w:jc w:val="center"/>
        <w:rPr>
          <w:rFonts w:ascii="Times New Roman" w:hAnsi="Times New Roman" w:eastAsia="Arial" w:cs="Times New Roman"/>
          <w:bCs/>
          <w:sz w:val="28"/>
          <w:szCs w:val="28"/>
          <w:lang w:eastAsia="zh-CN"/>
        </w:rPr>
      </w:pPr>
    </w:p>
    <w:p>
      <w:pPr>
        <w:widowControl w:val="off"/>
        <w:spacing w:after="0" w:line="240" w:lineRule="auto"/>
        <w:ind w:left="-284"/>
        <w:jc w:val="center"/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  <w:t xml:space="preserve">Реестр ответственных субъектов предпринимательской деятельности</w:t>
      </w:r>
      <w:r>
        <w:rPr>
          <w:rFonts w:ascii="Times New Roman" w:hAnsi="Times New Roman" w:eastAsia="Arial" w:cs="Times New Roman"/>
          <w:b/>
          <w:bCs/>
          <w:sz w:val="28"/>
          <w:szCs w:val="28"/>
          <w:lang w:eastAsia="zh-CN"/>
        </w:rPr>
        <w:t xml:space="preserve"> Белгородской области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tbl>
      <w:tblPr>
        <w:tblStyle w:val="a3"/>
        <w:tblW w:w="136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2835"/>
        <w:gridCol w:w="3119"/>
        <w:gridCol w:w="1701"/>
      </w:tblGrid>
      <w:tr>
        <w:trPr>
          <w:trHeight w:val="1261"/>
        </w:trPr>
        <w:tc>
          <w:tcPr>
            <w:tcW w:w="3261" w:type="dxa"/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Дата внесения ре</w:t>
            </w:r>
            <w:r>
              <w:rPr>
                <w:bCs/>
                <w:sz w:val="28"/>
                <w:szCs w:val="28"/>
              </w:rPr>
              <w:t xml:space="preserve">гистрационной</w:t>
            </w:r>
            <w:r>
              <w:rPr>
                <w:bCs/>
                <w:sz w:val="28"/>
                <w:szCs w:val="28"/>
              </w:rPr>
              <w:t xml:space="preserve"> записи </w:t>
            </w:r>
          </w:p>
        </w:tc>
        <w:tc>
          <w:tcPr>
            <w:tcW w:w="2693" w:type="dxa"/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Номер ре</w:t>
            </w:r>
            <w:r>
              <w:rPr>
                <w:bCs/>
                <w:sz w:val="28"/>
                <w:szCs w:val="28"/>
              </w:rPr>
              <w:t xml:space="preserve">гистрационной</w:t>
            </w:r>
            <w:r>
              <w:rPr>
                <w:bCs/>
                <w:sz w:val="28"/>
                <w:szCs w:val="28"/>
              </w:rPr>
              <w:t xml:space="preserve"> записи </w:t>
            </w:r>
          </w:p>
        </w:tc>
        <w:tc>
          <w:tcPr>
            <w:tcW w:w="2835" w:type="dxa"/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Идентификационный номер налогоплательщика</w:t>
            </w:r>
          </w:p>
        </w:tc>
        <w:tc>
          <w:tcPr>
            <w:tcW w:w="3119" w:type="dxa"/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ответственно</w:t>
            </w:r>
            <w:r>
              <w:rPr>
                <w:sz w:val="28"/>
                <w:szCs w:val="28"/>
              </w:rPr>
              <w:t xml:space="preserve">го субъекта предпринимательской деятельности</w:t>
            </w: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Индекс деловой репутации</w:t>
            </w:r>
          </w:p>
        </w:tc>
      </w:tr>
      <w:tr>
        <w:trPr>
          <w:trHeight w:val="217"/>
        </w:trPr>
        <w:tc>
          <w:tcPr>
            <w:tcW w:w="3261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ind w:right="-740"/>
        <w:jc w:val="center"/>
        <w:rPr>
          <w:rFonts w:ascii="Times New Roman" w:hAnsi="Times New Roman" w:cs="Times New Roman"/>
        </w:rPr>
      </w:pPr>
    </w:p>
    <w:sectPr>
      <w:pgSz w:w="16838" w:h="11906" w:orient="landscape"/>
      <w:pgMar w:top="1418" w:right="1418" w:bottom="1418" w:left="1701" w:header="709" w:footer="0" w:gutter="0"/>
      <w:pgNumType w:start="1"/>
      <w:cols w:space="72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haracters>368</Characters>
  <CharactersWithSpaces>431</CharactersWithSpaces>
  <Company/>
  <DocSecurity>0</DocSecurity>
  <HyperlinksChanged>false</HyperlinksChanged>
  <Lines>3</Lines>
  <LinksUpToDate>false</LinksUpToDate>
  <Pages>1</Pages>
  <Paragraphs>1</Paragraphs>
  <ScaleCrop>false</ScaleCrop>
  <SharedDoc>false</SharedDoc>
  <Template>Normal</Template>
  <TotalTime>96</TotalTime>
  <Words>64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skripnikiva</dc:creator>
  <cp:lastModifiedBy>user</cp:lastModifiedBy>
  <cp:revision>14</cp:revision>
  <cp:lastPrinted>2025-01-22T14:28:00Z</cp:lastPrinted>
  <dcterms:created xsi:type="dcterms:W3CDTF">2025-01-14T14:43:00Z</dcterms:created>
  <dcterms:modified xsi:type="dcterms:W3CDTF">2025-02-13T08:20:00Z</dcterms:modified>
</cp:coreProperties>
</file>